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3172"/>
        <w:gridCol w:w="2880"/>
        <w:gridCol w:w="2718"/>
      </w:tblGrid>
      <w:tr w:rsidR="00065AA3" w:rsidRPr="00B9423E" w14:paraId="5B86D657" w14:textId="77777777" w:rsidTr="00065AA3">
        <w:tc>
          <w:tcPr>
            <w:tcW w:w="2923" w:type="dxa"/>
            <w:shd w:val="clear" w:color="auto" w:fill="632423" w:themeFill="accent2" w:themeFillShade="80"/>
            <w:vAlign w:val="center"/>
          </w:tcPr>
          <w:p w14:paraId="089E3CE2" w14:textId="77777777" w:rsidR="00065AA3" w:rsidRPr="00236757" w:rsidRDefault="00065AA3" w:rsidP="003B3A4D">
            <w:pPr>
              <w:rPr>
                <w:b/>
                <w:sz w:val="52"/>
                <w:szCs w:val="52"/>
              </w:rPr>
            </w:pPr>
            <w:r w:rsidRPr="00236757">
              <w:rPr>
                <w:b/>
                <w:sz w:val="52"/>
                <w:szCs w:val="52"/>
              </w:rPr>
              <w:t>AP Biology</w:t>
            </w:r>
          </w:p>
        </w:tc>
        <w:tc>
          <w:tcPr>
            <w:tcW w:w="11693" w:type="dxa"/>
            <w:gridSpan w:val="4"/>
            <w:shd w:val="clear" w:color="auto" w:fill="632423" w:themeFill="accent2" w:themeFillShade="80"/>
            <w:vAlign w:val="center"/>
          </w:tcPr>
          <w:p w14:paraId="39925363" w14:textId="77777777" w:rsidR="00065AA3" w:rsidRPr="00B9423E" w:rsidRDefault="00065AA3" w:rsidP="003B3A4D">
            <w:pPr>
              <w:jc w:val="right"/>
              <w:rPr>
                <w:b/>
              </w:rPr>
            </w:pPr>
          </w:p>
          <w:p w14:paraId="3D95DA07" w14:textId="77777777" w:rsidR="00065AA3" w:rsidRPr="00236757" w:rsidRDefault="00065AA3" w:rsidP="003B3A4D">
            <w:pPr>
              <w:jc w:val="right"/>
              <w:rPr>
                <w:b/>
                <w:sz w:val="28"/>
                <w:szCs w:val="28"/>
              </w:rPr>
            </w:pPr>
            <w:r w:rsidRPr="00236757">
              <w:rPr>
                <w:b/>
                <w:sz w:val="28"/>
                <w:szCs w:val="28"/>
              </w:rPr>
              <w:t>Curriculum Map</w:t>
            </w:r>
          </w:p>
          <w:p w14:paraId="38DA08F3" w14:textId="25266A00" w:rsidR="00065AA3" w:rsidRPr="00236757" w:rsidRDefault="00065AA3" w:rsidP="003B3A4D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Organismal Behavior</w:t>
            </w:r>
          </w:p>
          <w:p w14:paraId="1F9613EB" w14:textId="77777777" w:rsidR="00065AA3" w:rsidRPr="00B9423E" w:rsidRDefault="00065AA3" w:rsidP="003B3A4D">
            <w:pPr>
              <w:jc w:val="center"/>
            </w:pPr>
            <w:r w:rsidRPr="00B9423E">
              <w:rPr>
                <w:noProof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5ED9BBBE" wp14:editId="620456B1">
                  <wp:simplePos x="0" y="0"/>
                  <wp:positionH relativeFrom="column">
                    <wp:posOffset>6516370</wp:posOffset>
                  </wp:positionH>
                  <wp:positionV relativeFrom="paragraph">
                    <wp:posOffset>-593725</wp:posOffset>
                  </wp:positionV>
                  <wp:extent cx="733425" cy="704850"/>
                  <wp:effectExtent l="19050" t="0" r="9525" b="0"/>
                  <wp:wrapTight wrapText="bothSides">
                    <wp:wrapPolygon edited="0">
                      <wp:start x="-561" y="0"/>
                      <wp:lineTo x="-561" y="21016"/>
                      <wp:lineTo x="21881" y="21016"/>
                      <wp:lineTo x="21881" y="0"/>
                      <wp:lineTo x="-561" y="0"/>
                    </wp:wrapPolygon>
                  </wp:wrapTight>
                  <wp:docPr id="1" name="Picture 4" descr="http://www.jeffersontownship.org/Portals/0/Images/Logos/hor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jeffersontownship.org/Portals/0/Images/Logos/hor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5233" w:rsidRPr="002F0173" w14:paraId="4DFACFBF" w14:textId="77777777" w:rsidTr="00065AA3">
        <w:tc>
          <w:tcPr>
            <w:tcW w:w="5846" w:type="dxa"/>
            <w:gridSpan w:val="2"/>
          </w:tcPr>
          <w:p w14:paraId="4DFACFB5" w14:textId="77777777" w:rsidR="00125233" w:rsidRPr="002F0173" w:rsidRDefault="00125233" w:rsidP="007069EB">
            <w:r w:rsidRPr="002F0173">
              <w:t>Textbook Resources</w:t>
            </w:r>
            <w:r w:rsidR="00ED59CE" w:rsidRPr="002F0173">
              <w:t>:</w:t>
            </w:r>
          </w:p>
          <w:p w14:paraId="4DFACFB6" w14:textId="79336BE1" w:rsidR="00ED59CE" w:rsidRPr="002F0173" w:rsidRDefault="00887F8B" w:rsidP="007069EB">
            <w:pPr>
              <w:rPr>
                <w:b/>
              </w:rPr>
            </w:pPr>
            <w:r w:rsidRPr="002F0173">
              <w:rPr>
                <w:b/>
              </w:rPr>
              <w:t xml:space="preserve">Chapter 51 / </w:t>
            </w:r>
            <w:r w:rsidR="00A7634A">
              <w:rPr>
                <w:b/>
              </w:rPr>
              <w:t>Various Excerpts</w:t>
            </w:r>
          </w:p>
          <w:p w14:paraId="4DFACFB7" w14:textId="77777777" w:rsidR="00125233" w:rsidRPr="002F0173" w:rsidRDefault="00125233" w:rsidP="007069EB"/>
        </w:tc>
        <w:tc>
          <w:tcPr>
            <w:tcW w:w="3172" w:type="dxa"/>
          </w:tcPr>
          <w:p w14:paraId="4DFACFB8" w14:textId="77777777" w:rsidR="00125233" w:rsidRPr="002F0173" w:rsidRDefault="00125233" w:rsidP="007069EB">
            <w:r w:rsidRPr="002F0173">
              <w:t>Month(s):</w:t>
            </w:r>
          </w:p>
          <w:p w14:paraId="4DFACFB9" w14:textId="5D06C431" w:rsidR="00ED59CE" w:rsidRPr="002F0173" w:rsidRDefault="00C01196" w:rsidP="007069EB">
            <w:pPr>
              <w:rPr>
                <w:b/>
              </w:rPr>
            </w:pPr>
            <w:r w:rsidRPr="002F0173">
              <w:rPr>
                <w:b/>
              </w:rPr>
              <w:t>August</w:t>
            </w:r>
            <w:r w:rsidR="00AE142B" w:rsidRPr="002F0173">
              <w:rPr>
                <w:b/>
              </w:rPr>
              <w:t>-September</w:t>
            </w:r>
          </w:p>
        </w:tc>
        <w:tc>
          <w:tcPr>
            <w:tcW w:w="2880" w:type="dxa"/>
          </w:tcPr>
          <w:p w14:paraId="4DFACFBA" w14:textId="77777777" w:rsidR="00125233" w:rsidRPr="002F0173" w:rsidRDefault="00125233" w:rsidP="007069EB">
            <w:r w:rsidRPr="002F0173">
              <w:t>Time Frame:</w:t>
            </w:r>
          </w:p>
          <w:p w14:paraId="4DFACFBB" w14:textId="2DAC81F3" w:rsidR="00ED59CE" w:rsidRPr="002F0173" w:rsidRDefault="002672C6" w:rsidP="002672C6">
            <w:pPr>
              <w:rPr>
                <w:b/>
              </w:rPr>
            </w:pPr>
            <w:r>
              <w:rPr>
                <w:b/>
              </w:rPr>
              <w:t>11</w:t>
            </w:r>
            <w:r w:rsidR="005B26DA" w:rsidRPr="002F0173">
              <w:rPr>
                <w:b/>
              </w:rPr>
              <w:t xml:space="preserve"> </w:t>
            </w:r>
            <w:r>
              <w:rPr>
                <w:b/>
              </w:rPr>
              <w:t>days</w:t>
            </w:r>
            <w:r w:rsidR="0051624F">
              <w:rPr>
                <w:b/>
              </w:rPr>
              <w:t xml:space="preserve"> (9/2 block)</w:t>
            </w:r>
            <w:bookmarkStart w:id="0" w:name="_GoBack"/>
            <w:bookmarkEnd w:id="0"/>
          </w:p>
        </w:tc>
        <w:tc>
          <w:tcPr>
            <w:tcW w:w="2718" w:type="dxa"/>
          </w:tcPr>
          <w:p w14:paraId="4DFACFBC" w14:textId="77777777" w:rsidR="00125233" w:rsidRPr="002F0173" w:rsidRDefault="00A60C54" w:rsidP="007069EB">
            <w:r w:rsidRPr="002F0173">
              <w:t>Assessment</w:t>
            </w:r>
            <w:r w:rsidR="00125233" w:rsidRPr="002F0173">
              <w:t>:</w:t>
            </w:r>
          </w:p>
          <w:p w14:paraId="4DFACFBD" w14:textId="06B1C0E7" w:rsidR="00A60C54" w:rsidRPr="002F0173" w:rsidRDefault="00977E1E" w:rsidP="007069EB">
            <w:pPr>
              <w:rPr>
                <w:b/>
              </w:rPr>
            </w:pPr>
            <w:r>
              <w:rPr>
                <w:b/>
              </w:rPr>
              <w:t>Reading</w:t>
            </w:r>
            <w:r w:rsidR="004C329C" w:rsidRPr="002F0173">
              <w:rPr>
                <w:b/>
              </w:rPr>
              <w:t xml:space="preserve"> </w:t>
            </w:r>
            <w:r w:rsidR="00A60C54" w:rsidRPr="002F0173">
              <w:rPr>
                <w:b/>
              </w:rPr>
              <w:t>Quizzes</w:t>
            </w:r>
          </w:p>
          <w:p w14:paraId="4DFACFBE" w14:textId="03A57F54" w:rsidR="00A60C54" w:rsidRPr="002F0173" w:rsidRDefault="00B67E3A" w:rsidP="007069EB">
            <w:r w:rsidRPr="002F0173">
              <w:rPr>
                <w:b/>
              </w:rPr>
              <w:t>Unit</w:t>
            </w:r>
            <w:r w:rsidR="00A60C54" w:rsidRPr="002F0173">
              <w:rPr>
                <w:b/>
              </w:rPr>
              <w:t xml:space="preserve"> Test</w:t>
            </w:r>
          </w:p>
        </w:tc>
      </w:tr>
      <w:tr w:rsidR="00125233" w:rsidRPr="002F0173" w14:paraId="4DFACFC3" w14:textId="77777777" w:rsidTr="00065AA3">
        <w:trPr>
          <w:trHeight w:val="395"/>
        </w:trPr>
        <w:tc>
          <w:tcPr>
            <w:tcW w:w="9018" w:type="dxa"/>
            <w:gridSpan w:val="3"/>
            <w:vAlign w:val="center"/>
          </w:tcPr>
          <w:p w14:paraId="4DFACFC0" w14:textId="77777777" w:rsidR="00125233" w:rsidRPr="002F0173" w:rsidRDefault="00ED59CE" w:rsidP="007069EB">
            <w:pPr>
              <w:jc w:val="center"/>
              <w:rPr>
                <w:b/>
              </w:rPr>
            </w:pPr>
            <w:r w:rsidRPr="002F0173">
              <w:rPr>
                <w:b/>
              </w:rPr>
              <w:t>Learning Targets</w:t>
            </w:r>
          </w:p>
        </w:tc>
        <w:tc>
          <w:tcPr>
            <w:tcW w:w="2880" w:type="dxa"/>
            <w:vAlign w:val="center"/>
          </w:tcPr>
          <w:p w14:paraId="4DFACFC1" w14:textId="77777777" w:rsidR="00125233" w:rsidRPr="002F0173" w:rsidRDefault="00125233" w:rsidP="007069EB">
            <w:pPr>
              <w:jc w:val="center"/>
              <w:rPr>
                <w:b/>
              </w:rPr>
            </w:pPr>
            <w:r w:rsidRPr="002F0173">
              <w:rPr>
                <w:b/>
              </w:rPr>
              <w:t>Support Text</w:t>
            </w:r>
          </w:p>
        </w:tc>
        <w:tc>
          <w:tcPr>
            <w:tcW w:w="2718" w:type="dxa"/>
            <w:vAlign w:val="center"/>
          </w:tcPr>
          <w:p w14:paraId="4DFACFC2" w14:textId="77777777" w:rsidR="00125233" w:rsidRPr="002F0173" w:rsidRDefault="00125233" w:rsidP="007069EB">
            <w:pPr>
              <w:jc w:val="center"/>
              <w:rPr>
                <w:b/>
              </w:rPr>
            </w:pPr>
            <w:r w:rsidRPr="002F0173">
              <w:rPr>
                <w:b/>
              </w:rPr>
              <w:t>Podcasts</w:t>
            </w:r>
          </w:p>
        </w:tc>
      </w:tr>
      <w:tr w:rsidR="000B5FBB" w:rsidRPr="002F0173" w14:paraId="4DFACFC5" w14:textId="77777777" w:rsidTr="00065AA3">
        <w:tc>
          <w:tcPr>
            <w:tcW w:w="14616" w:type="dxa"/>
            <w:gridSpan w:val="5"/>
            <w:shd w:val="clear" w:color="auto" w:fill="800000"/>
          </w:tcPr>
          <w:p w14:paraId="4DFACFC4" w14:textId="06CA4408" w:rsidR="000B5FBB" w:rsidRPr="002F0173" w:rsidRDefault="000B5FBB" w:rsidP="00B3299D">
            <w:r w:rsidRPr="002F0173">
              <w:rPr>
                <w:b/>
                <w:color w:val="FFFFFF" w:themeColor="background1"/>
              </w:rPr>
              <w:t xml:space="preserve">EK 2.A.1: </w:t>
            </w:r>
            <w:r w:rsidRPr="002F0173">
              <w:rPr>
                <w:rFonts w:cs="Helvetica"/>
                <w:b/>
                <w:color w:val="FFFFFF" w:themeColor="background1"/>
              </w:rPr>
              <w:t>All living systems require constant input of free energy.</w:t>
            </w:r>
          </w:p>
        </w:tc>
      </w:tr>
      <w:tr w:rsidR="00C5514C" w:rsidRPr="002F0173" w14:paraId="4DFACFD0" w14:textId="77777777" w:rsidTr="00065AA3">
        <w:trPr>
          <w:trHeight w:val="4976"/>
        </w:trPr>
        <w:tc>
          <w:tcPr>
            <w:tcW w:w="9018" w:type="dxa"/>
            <w:gridSpan w:val="3"/>
          </w:tcPr>
          <w:p w14:paraId="18A0A8D9" w14:textId="77777777" w:rsidR="00C5514C" w:rsidRPr="002F0173" w:rsidRDefault="00C5514C" w:rsidP="00B3299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Organisms use free energy to maintain organization, grow and reproduce.</w:t>
            </w:r>
          </w:p>
          <w:p w14:paraId="667A45D0" w14:textId="77777777" w:rsidR="00C5514C" w:rsidRPr="002F0173" w:rsidRDefault="00C5514C" w:rsidP="00B3299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Organisms use various strategies to regulate body temperature and metabolism.</w:t>
            </w:r>
          </w:p>
          <w:p w14:paraId="7BD52EDD" w14:textId="77777777" w:rsidR="00C5514C" w:rsidRPr="002F0173" w:rsidRDefault="00C5514C" w:rsidP="00B3299D">
            <w:pPr>
              <w:pStyle w:val="ListParagraph"/>
              <w:widowControl w:val="0"/>
              <w:numPr>
                <w:ilvl w:val="3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Endothermy</w:t>
            </w:r>
          </w:p>
          <w:p w14:paraId="3C73C4D4" w14:textId="77777777" w:rsidR="00C5514C" w:rsidRPr="002F0173" w:rsidRDefault="00C5514C" w:rsidP="00B3299D">
            <w:pPr>
              <w:pStyle w:val="ListParagraph"/>
              <w:widowControl w:val="0"/>
              <w:numPr>
                <w:ilvl w:val="3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Ectothermy</w:t>
            </w:r>
          </w:p>
          <w:p w14:paraId="4052CC43" w14:textId="77777777" w:rsidR="00C5514C" w:rsidRPr="002F0173" w:rsidRDefault="00C5514C" w:rsidP="00B3299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</w:rPr>
            </w:pPr>
            <w:r w:rsidRPr="002F0173">
              <w:rPr>
                <w:rFonts w:cs="Helvetica"/>
                <w:color w:val="000000"/>
              </w:rPr>
              <w:t>Reproduction and rearing of offspring require free energy beyond that used for maintenance and growth. Different organisms use various reproductive strategies in response to energy availability.</w:t>
            </w:r>
          </w:p>
          <w:p w14:paraId="4372F89C" w14:textId="77777777" w:rsidR="00C5514C" w:rsidRPr="002F0173" w:rsidRDefault="00C5514C" w:rsidP="00B3299D">
            <w:pPr>
              <w:pStyle w:val="ListParagraph"/>
              <w:widowControl w:val="0"/>
              <w:numPr>
                <w:ilvl w:val="3"/>
                <w:numId w:val="3"/>
              </w:numPr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</w:rPr>
            </w:pPr>
            <w:r w:rsidRPr="002F0173">
              <w:rPr>
                <w:rFonts w:cs="Helvetica"/>
                <w:color w:val="000000"/>
              </w:rPr>
              <w:t>Seasonal reproduction in animals</w:t>
            </w:r>
          </w:p>
          <w:p w14:paraId="1C765C2D" w14:textId="77777777" w:rsidR="00C5514C" w:rsidRPr="002F0173" w:rsidRDefault="00C5514C" w:rsidP="00B3299D">
            <w:pPr>
              <w:pStyle w:val="ListParagraph"/>
              <w:widowControl w:val="0"/>
              <w:numPr>
                <w:ilvl w:val="3"/>
                <w:numId w:val="3"/>
              </w:numPr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</w:rPr>
            </w:pPr>
            <w:r w:rsidRPr="002F0173">
              <w:rPr>
                <w:rFonts w:cs="Helvetica"/>
                <w:color w:val="000000"/>
              </w:rPr>
              <w:t>Seasonal reproduction in plants</w:t>
            </w:r>
          </w:p>
          <w:p w14:paraId="1D17286B" w14:textId="7800DDFF" w:rsidR="00C5514C" w:rsidRPr="002F0173" w:rsidRDefault="00C5514C" w:rsidP="00B3299D">
            <w:pPr>
              <w:pStyle w:val="ListParagraph"/>
              <w:widowControl w:val="0"/>
              <w:numPr>
                <w:ilvl w:val="3"/>
                <w:numId w:val="3"/>
              </w:numPr>
              <w:tabs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</w:rPr>
            </w:pPr>
            <w:r w:rsidRPr="002F0173">
              <w:rPr>
                <w:rFonts w:cs="Helvetica"/>
                <w:color w:val="000000"/>
              </w:rPr>
              <w:t>Life history strategies (biennial/perennial plants)</w:t>
            </w:r>
          </w:p>
          <w:p w14:paraId="38CBE009" w14:textId="77777777" w:rsidR="00C5514C" w:rsidRPr="002F0173" w:rsidRDefault="00C5514C" w:rsidP="00B3299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There is a relationship between metabolic rate per unit body mass and the size of multicellular organisms generally, the smaller the organism, the higher the metabolic rate.</w:t>
            </w:r>
          </w:p>
          <w:p w14:paraId="76BF4026" w14:textId="77777777" w:rsidR="00C5514C" w:rsidRPr="002F0173" w:rsidRDefault="00C5514C" w:rsidP="00B3299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Excess acquired free energy versus required free energy expenditure results in energy storage or growth.</w:t>
            </w:r>
          </w:p>
          <w:p w14:paraId="75DD7D49" w14:textId="77777777" w:rsidR="00C5514C" w:rsidRDefault="00C5514C" w:rsidP="00B3299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Insufficient acquired free energy versus required free energy expenditure results in loss of mass and, ultimately, the death of an organism.</w:t>
            </w:r>
          </w:p>
          <w:p w14:paraId="4DFACFCA" w14:textId="220CFB86" w:rsidR="00E6009F" w:rsidRPr="00E6009F" w:rsidRDefault="00E6009F" w:rsidP="00E600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cs="Helvetica"/>
                <w:color w:val="000000"/>
              </w:rPr>
            </w:pPr>
          </w:p>
        </w:tc>
        <w:tc>
          <w:tcPr>
            <w:tcW w:w="2880" w:type="dxa"/>
          </w:tcPr>
          <w:p w14:paraId="6B2BB0FA" w14:textId="77777777" w:rsidR="00C5514C" w:rsidRPr="002F0173" w:rsidRDefault="005B6AAF" w:rsidP="00B3299D">
            <w:pPr>
              <w:rPr>
                <w:b/>
              </w:rPr>
            </w:pPr>
            <w:r w:rsidRPr="002F0173">
              <w:rPr>
                <w:b/>
              </w:rPr>
              <w:t>Thermoregulation</w:t>
            </w:r>
          </w:p>
          <w:p w14:paraId="6E3313DE" w14:textId="77777777" w:rsidR="005B6AAF" w:rsidRPr="002F0173" w:rsidRDefault="005B6AAF" w:rsidP="00B3299D">
            <w:r w:rsidRPr="002F0173">
              <w:t>Chapter 40.3 (p.862-868)</w:t>
            </w:r>
          </w:p>
          <w:p w14:paraId="167C19D9" w14:textId="34ADAFD5" w:rsidR="004610DD" w:rsidRPr="002F0173" w:rsidRDefault="00ED0026" w:rsidP="00B3299D">
            <w:r w:rsidRPr="002F0173">
              <w:t>Figure 40.16 (p.868)</w:t>
            </w:r>
          </w:p>
          <w:p w14:paraId="28299CB1" w14:textId="77777777" w:rsidR="002E4B01" w:rsidRPr="002F0173" w:rsidRDefault="002E4B01" w:rsidP="00B3299D"/>
          <w:p w14:paraId="05DE2259" w14:textId="77777777" w:rsidR="00ED0026" w:rsidRPr="002F0173" w:rsidRDefault="0079656D" w:rsidP="00B3299D">
            <w:pPr>
              <w:rPr>
                <w:b/>
              </w:rPr>
            </w:pPr>
            <w:r w:rsidRPr="002F0173">
              <w:rPr>
                <w:b/>
              </w:rPr>
              <w:t>Reproductive Cycles</w:t>
            </w:r>
          </w:p>
          <w:p w14:paraId="40449A5E" w14:textId="77777777" w:rsidR="0079656D" w:rsidRPr="002F0173" w:rsidRDefault="0079656D" w:rsidP="00B3299D">
            <w:r w:rsidRPr="002F0173">
              <w:t>Chapter 46.1 (p.998-999)</w:t>
            </w:r>
          </w:p>
          <w:p w14:paraId="60D732E8" w14:textId="77777777" w:rsidR="0079656D" w:rsidRPr="002F0173" w:rsidRDefault="0079656D" w:rsidP="00B3299D"/>
          <w:p w14:paraId="0E03EEEF" w14:textId="77777777" w:rsidR="004267E3" w:rsidRPr="002F0173" w:rsidRDefault="004267E3" w:rsidP="004267E3">
            <w:pPr>
              <w:rPr>
                <w:b/>
              </w:rPr>
            </w:pPr>
            <w:r w:rsidRPr="002F0173">
              <w:rPr>
                <w:b/>
              </w:rPr>
              <w:t>Circadian Rhythm &amp; Photoperiodism</w:t>
            </w:r>
          </w:p>
          <w:p w14:paraId="03523BCA" w14:textId="77777777" w:rsidR="005B6AAF" w:rsidRPr="002F0173" w:rsidRDefault="004267E3" w:rsidP="004267E3">
            <w:r w:rsidRPr="002F0173">
              <w:t>Chapter 39.3 (p.835-841)</w:t>
            </w:r>
          </w:p>
          <w:p w14:paraId="04CC7234" w14:textId="77777777" w:rsidR="0041291D" w:rsidRPr="002F0173" w:rsidRDefault="0041291D" w:rsidP="004267E3"/>
          <w:p w14:paraId="3245E2C0" w14:textId="77777777" w:rsidR="0041291D" w:rsidRPr="002F0173" w:rsidRDefault="0041291D" w:rsidP="004267E3">
            <w:pPr>
              <w:rPr>
                <w:b/>
              </w:rPr>
            </w:pPr>
            <w:r w:rsidRPr="002F0173">
              <w:rPr>
                <w:b/>
              </w:rPr>
              <w:t>Biennial/Perenial</w:t>
            </w:r>
          </w:p>
          <w:p w14:paraId="613890C8" w14:textId="77777777" w:rsidR="0041291D" w:rsidRPr="002F0173" w:rsidRDefault="0041291D" w:rsidP="004267E3">
            <w:r w:rsidRPr="002F0173">
              <w:t>Chapter 35.2 (p.746-747)</w:t>
            </w:r>
          </w:p>
          <w:p w14:paraId="521740B1" w14:textId="77777777" w:rsidR="00D2751C" w:rsidRPr="002F0173" w:rsidRDefault="00D2751C" w:rsidP="004267E3"/>
          <w:p w14:paraId="61199FB0" w14:textId="77777777" w:rsidR="00D2751C" w:rsidRPr="002F0173" w:rsidRDefault="00D2751C" w:rsidP="004267E3">
            <w:pPr>
              <w:rPr>
                <w:b/>
              </w:rPr>
            </w:pPr>
            <w:r w:rsidRPr="002F0173">
              <w:rPr>
                <w:b/>
              </w:rPr>
              <w:t>Size &amp; Metabolic Rate</w:t>
            </w:r>
          </w:p>
          <w:p w14:paraId="4DFACFCD" w14:textId="1DE124F7" w:rsidR="00ED0026" w:rsidRPr="002F0173" w:rsidRDefault="00D2751C" w:rsidP="004267E3">
            <w:r w:rsidRPr="002F0173">
              <w:t>Chapter 40.4 (p.870)</w:t>
            </w:r>
          </w:p>
        </w:tc>
        <w:tc>
          <w:tcPr>
            <w:tcW w:w="2718" w:type="dxa"/>
          </w:tcPr>
          <w:p w14:paraId="230C21BE" w14:textId="2FB482FA" w:rsidR="00C5514C" w:rsidRPr="002F0173" w:rsidRDefault="0051624F" w:rsidP="00B3299D">
            <w:hyperlink r:id="rId9" w:history="1">
              <w:r w:rsidR="002F0173" w:rsidRPr="002F0173">
                <w:rPr>
                  <w:rStyle w:val="Hyperlink"/>
                </w:rPr>
                <w:t>Life Requires Free Energy</w:t>
              </w:r>
            </w:hyperlink>
          </w:p>
          <w:p w14:paraId="23772AED" w14:textId="77777777" w:rsidR="007907A8" w:rsidRPr="002F0173" w:rsidRDefault="007907A8" w:rsidP="00B3299D"/>
          <w:p w14:paraId="4DFACFCF" w14:textId="71AB55F9" w:rsidR="007907A8" w:rsidRPr="002F0173" w:rsidRDefault="0051624F" w:rsidP="00B3299D">
            <w:hyperlink r:id="rId10" w:history="1">
              <w:r w:rsidR="007907A8" w:rsidRPr="002F0173">
                <w:rPr>
                  <w:rStyle w:val="Hyperlink"/>
                </w:rPr>
                <w:t>Thermoregulation</w:t>
              </w:r>
            </w:hyperlink>
          </w:p>
        </w:tc>
      </w:tr>
      <w:tr w:rsidR="000B5FBB" w:rsidRPr="002F0173" w14:paraId="4DFACFDD" w14:textId="77777777" w:rsidTr="00065AA3">
        <w:tc>
          <w:tcPr>
            <w:tcW w:w="14616" w:type="dxa"/>
            <w:gridSpan w:val="5"/>
            <w:shd w:val="clear" w:color="auto" w:fill="800000"/>
          </w:tcPr>
          <w:p w14:paraId="4DFACFDC" w14:textId="3AC8CE7D" w:rsidR="000B5FBB" w:rsidRPr="002F0173" w:rsidRDefault="0029646E" w:rsidP="00B329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color w:val="FFFFFF" w:themeColor="background1"/>
              </w:rPr>
            </w:pPr>
            <w:r w:rsidRPr="002F0173">
              <w:rPr>
                <w:b/>
                <w:color w:val="FFFFFF" w:themeColor="background1"/>
              </w:rPr>
              <w:t xml:space="preserve">EK 2.C.1: </w:t>
            </w:r>
            <w:r w:rsidRPr="002F0173">
              <w:rPr>
                <w:rFonts w:cs="Helvetica"/>
                <w:b/>
                <w:color w:val="FFFFFF" w:themeColor="background1"/>
              </w:rPr>
              <w:t>Organisms use feedback mechanisms to maintain their internal environments and respond to external environmental changes.</w:t>
            </w:r>
          </w:p>
        </w:tc>
      </w:tr>
      <w:tr w:rsidR="00CE55ED" w:rsidRPr="002F0173" w14:paraId="4DFACFF6" w14:textId="77777777" w:rsidTr="00065AA3">
        <w:tc>
          <w:tcPr>
            <w:tcW w:w="9018" w:type="dxa"/>
            <w:gridSpan w:val="3"/>
          </w:tcPr>
          <w:p w14:paraId="6B61E4CC" w14:textId="77777777" w:rsidR="00CE55ED" w:rsidRPr="002F0173" w:rsidRDefault="00CE55ED" w:rsidP="00B3299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Negative feedback mechanisms maintain dynamic homeostasis for a particular condition (variable) by regulating physiological processes, returning the changing condition back to its target set point.</w:t>
            </w:r>
          </w:p>
          <w:p w14:paraId="5086378D" w14:textId="77777777" w:rsidR="00CE55ED" w:rsidRPr="002F0173" w:rsidRDefault="00CE55ED" w:rsidP="00B3299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Temperature regulation in animals</w:t>
            </w:r>
          </w:p>
          <w:p w14:paraId="4DFACFE2" w14:textId="4E4BE353" w:rsidR="00F16E25" w:rsidRDefault="00CE55ED" w:rsidP="00353AE2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Water retention by the kidneys</w:t>
            </w:r>
          </w:p>
          <w:p w14:paraId="505CBDB2" w14:textId="77777777" w:rsidR="00CE55ED" w:rsidRPr="00F16E25" w:rsidRDefault="00CE55ED" w:rsidP="00F16E25">
            <w:pPr>
              <w:jc w:val="center"/>
            </w:pPr>
          </w:p>
        </w:tc>
        <w:tc>
          <w:tcPr>
            <w:tcW w:w="2880" w:type="dxa"/>
          </w:tcPr>
          <w:p w14:paraId="3B35EA8E" w14:textId="77777777" w:rsidR="00CE55ED" w:rsidRPr="002F0173" w:rsidRDefault="00CE55ED" w:rsidP="00B3299D">
            <w:pPr>
              <w:rPr>
                <w:b/>
              </w:rPr>
            </w:pPr>
            <w:r w:rsidRPr="002F0173">
              <w:rPr>
                <w:b/>
              </w:rPr>
              <w:t>Feedback Control</w:t>
            </w:r>
          </w:p>
          <w:p w14:paraId="1E741724" w14:textId="77777777" w:rsidR="00CE55ED" w:rsidRPr="002F0173" w:rsidRDefault="00CE55ED" w:rsidP="00B3299D">
            <w:r w:rsidRPr="002F0173">
              <w:t>Chapter 40.2 (p.860-862)</w:t>
            </w:r>
          </w:p>
          <w:p w14:paraId="6FE1D5AB" w14:textId="77777777" w:rsidR="00CE55ED" w:rsidRPr="002F0173" w:rsidRDefault="00CE55ED" w:rsidP="00B3299D">
            <w:pPr>
              <w:rPr>
                <w:b/>
              </w:rPr>
            </w:pPr>
          </w:p>
          <w:p w14:paraId="019DE8CB" w14:textId="77777777" w:rsidR="00CE55ED" w:rsidRPr="002F0173" w:rsidRDefault="00CE55ED" w:rsidP="00B3299D">
            <w:pPr>
              <w:rPr>
                <w:b/>
              </w:rPr>
            </w:pPr>
            <w:r w:rsidRPr="002F0173">
              <w:rPr>
                <w:b/>
              </w:rPr>
              <w:t>Thermoregulation</w:t>
            </w:r>
          </w:p>
          <w:p w14:paraId="547C1D2B" w14:textId="45CEF0C4" w:rsidR="00CE55ED" w:rsidRPr="002F0173" w:rsidRDefault="00CE55ED" w:rsidP="00B3299D">
            <w:r w:rsidRPr="002F0173">
              <w:t>Chapter 40.3 (p.862-868)</w:t>
            </w:r>
          </w:p>
          <w:p w14:paraId="3C46D3E6" w14:textId="77777777" w:rsidR="00CF3339" w:rsidRDefault="00CF3339" w:rsidP="00B3299D">
            <w:pPr>
              <w:rPr>
                <w:b/>
              </w:rPr>
            </w:pPr>
          </w:p>
          <w:p w14:paraId="204EDFCE" w14:textId="77777777" w:rsidR="00CE55ED" w:rsidRPr="002F0173" w:rsidRDefault="00CE55ED" w:rsidP="00B3299D">
            <w:pPr>
              <w:rPr>
                <w:b/>
              </w:rPr>
            </w:pPr>
            <w:r w:rsidRPr="002F0173">
              <w:rPr>
                <w:b/>
              </w:rPr>
              <w:t>Regulation of Fluid Retention</w:t>
            </w:r>
          </w:p>
          <w:p w14:paraId="4DBD4549" w14:textId="77777777" w:rsidR="00CF3339" w:rsidRDefault="00CE55ED" w:rsidP="00B3299D">
            <w:r w:rsidRPr="002F0173">
              <w:t>Figure 44.19 (p.969)</w:t>
            </w:r>
          </w:p>
          <w:p w14:paraId="4DFACFEE" w14:textId="6EF9F4BD" w:rsidR="00065AA3" w:rsidRPr="002F0173" w:rsidRDefault="00065AA3" w:rsidP="00B3299D"/>
        </w:tc>
        <w:tc>
          <w:tcPr>
            <w:tcW w:w="2718" w:type="dxa"/>
          </w:tcPr>
          <w:p w14:paraId="185842FA" w14:textId="2720F016" w:rsidR="007907A8" w:rsidRPr="002F0173" w:rsidRDefault="0051624F" w:rsidP="00B3299D">
            <w:hyperlink r:id="rId11" w:history="1">
              <w:r w:rsidR="007907A8" w:rsidRPr="002F0173">
                <w:rPr>
                  <w:rStyle w:val="Hyperlink"/>
                </w:rPr>
                <w:t>Homeostatic Loops</w:t>
              </w:r>
            </w:hyperlink>
          </w:p>
          <w:p w14:paraId="12D1116F" w14:textId="77777777" w:rsidR="007907A8" w:rsidRPr="002F0173" w:rsidRDefault="007907A8" w:rsidP="00B3299D"/>
          <w:p w14:paraId="6E35EDD3" w14:textId="198B5F3B" w:rsidR="007907A8" w:rsidRPr="002F0173" w:rsidRDefault="0051624F" w:rsidP="00B3299D">
            <w:hyperlink r:id="rId12" w:history="1">
              <w:r w:rsidR="007907A8" w:rsidRPr="002F0173">
                <w:rPr>
                  <w:rStyle w:val="Hyperlink"/>
                </w:rPr>
                <w:t>Homeostasis Hugs</w:t>
              </w:r>
            </w:hyperlink>
          </w:p>
          <w:p w14:paraId="79968F3C" w14:textId="77777777" w:rsidR="007907A8" w:rsidRPr="002F0173" w:rsidRDefault="007907A8" w:rsidP="00B3299D"/>
          <w:p w14:paraId="599A14FD" w14:textId="02755861" w:rsidR="007907A8" w:rsidRPr="002F0173" w:rsidRDefault="0051624F" w:rsidP="00B3299D">
            <w:hyperlink r:id="rId13" w:history="1">
              <w:r w:rsidR="006C2A89" w:rsidRPr="002F0173">
                <w:rPr>
                  <w:rStyle w:val="Hyperlink"/>
                </w:rPr>
                <w:t>Homeostasis Review</w:t>
              </w:r>
            </w:hyperlink>
          </w:p>
          <w:p w14:paraId="6ACC299F" w14:textId="77777777" w:rsidR="006C2A89" w:rsidRPr="002F0173" w:rsidRDefault="006C2A89" w:rsidP="00B3299D"/>
          <w:p w14:paraId="4DFACFF5" w14:textId="38E23864" w:rsidR="00CE55ED" w:rsidRPr="002F0173" w:rsidRDefault="0051624F" w:rsidP="00B3299D">
            <w:hyperlink r:id="rId14" w:history="1">
              <w:r w:rsidR="00CE55ED" w:rsidRPr="002F0173">
                <w:rPr>
                  <w:rStyle w:val="Hyperlink"/>
                </w:rPr>
                <w:t>Positive &amp; Negative Feedback Loops</w:t>
              </w:r>
            </w:hyperlink>
          </w:p>
        </w:tc>
      </w:tr>
      <w:tr w:rsidR="000B5FBB" w:rsidRPr="002F0173" w14:paraId="4DFAD007" w14:textId="77777777" w:rsidTr="00065AA3">
        <w:tc>
          <w:tcPr>
            <w:tcW w:w="14616" w:type="dxa"/>
            <w:gridSpan w:val="5"/>
            <w:shd w:val="clear" w:color="auto" w:fill="800000"/>
          </w:tcPr>
          <w:p w14:paraId="4DFAD006" w14:textId="13BB8593" w:rsidR="000B5FBB" w:rsidRPr="002F0173" w:rsidRDefault="00E53831" w:rsidP="00B329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color w:val="FFFFFF" w:themeColor="background1"/>
              </w:rPr>
            </w:pPr>
            <w:r w:rsidRPr="002F0173">
              <w:rPr>
                <w:b/>
                <w:color w:val="FFFFFF" w:themeColor="background1"/>
              </w:rPr>
              <w:lastRenderedPageBreak/>
              <w:t xml:space="preserve">EK 2.C.2: </w:t>
            </w:r>
            <w:r w:rsidRPr="002F0173">
              <w:rPr>
                <w:rFonts w:cs="Helvetica"/>
                <w:b/>
                <w:color w:val="FFFFFF" w:themeColor="background1"/>
              </w:rPr>
              <w:t>Organisms respond to changes in their external environments.</w:t>
            </w:r>
          </w:p>
        </w:tc>
      </w:tr>
      <w:tr w:rsidR="00B914C5" w:rsidRPr="002F0173" w14:paraId="4DFAD013" w14:textId="77777777" w:rsidTr="00065AA3">
        <w:trPr>
          <w:trHeight w:val="1952"/>
        </w:trPr>
        <w:tc>
          <w:tcPr>
            <w:tcW w:w="9018" w:type="dxa"/>
            <w:gridSpan w:val="3"/>
          </w:tcPr>
          <w:p w14:paraId="4B529D08" w14:textId="19EC551E" w:rsidR="00B914C5" w:rsidRPr="002F0173" w:rsidRDefault="00B914C5" w:rsidP="00B3299D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</w:rPr>
            </w:pPr>
            <w:r w:rsidRPr="002F0173">
              <w:rPr>
                <w:rFonts w:cs="Helvetica"/>
                <w:color w:val="000000"/>
              </w:rPr>
              <w:t>Organisms respond to changes in their environment through behavioral and physiological mechanisms.</w:t>
            </w:r>
          </w:p>
          <w:p w14:paraId="3DCF5105" w14:textId="77777777" w:rsidR="00B914C5" w:rsidRPr="002F0173" w:rsidRDefault="00B914C5" w:rsidP="00B3299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</w:rPr>
            </w:pPr>
            <w:r w:rsidRPr="002F0173">
              <w:rPr>
                <w:rFonts w:cs="Helvetica"/>
                <w:color w:val="000000"/>
              </w:rPr>
              <w:t>Hibernation and migration in animals</w:t>
            </w:r>
          </w:p>
          <w:p w14:paraId="7740E525" w14:textId="77777777" w:rsidR="00B914C5" w:rsidRPr="002F0173" w:rsidRDefault="00B914C5" w:rsidP="00B3299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</w:rPr>
            </w:pPr>
            <w:r w:rsidRPr="002F0173">
              <w:rPr>
                <w:rFonts w:cs="Helvetica"/>
                <w:color w:val="000000"/>
              </w:rPr>
              <w:t>Taxis and kinesis in animals</w:t>
            </w:r>
          </w:p>
          <w:p w14:paraId="13756690" w14:textId="77777777" w:rsidR="00B914C5" w:rsidRPr="002F0173" w:rsidRDefault="00B914C5" w:rsidP="00B3299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</w:rPr>
            </w:pPr>
            <w:r w:rsidRPr="002F0173">
              <w:rPr>
                <w:rFonts w:cs="Helvetica"/>
                <w:color w:val="000000"/>
              </w:rPr>
              <w:t>Nocturnal and diurnal activity: circadian rhythms</w:t>
            </w:r>
          </w:p>
          <w:p w14:paraId="6C36D48E" w14:textId="77777777" w:rsidR="00B914C5" w:rsidRPr="002F0173" w:rsidRDefault="00B914C5" w:rsidP="00B3299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</w:rPr>
            </w:pPr>
            <w:r w:rsidRPr="002F0173">
              <w:rPr>
                <w:rFonts w:cs="Helvetica"/>
                <w:color w:val="000000"/>
              </w:rPr>
              <w:t>Shivering &amp; sweating in humans</w:t>
            </w:r>
          </w:p>
          <w:p w14:paraId="0E8545B9" w14:textId="77777777" w:rsidR="00286F2C" w:rsidRPr="002F0173" w:rsidRDefault="00286F2C" w:rsidP="00B3299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</w:rPr>
            </w:pPr>
            <w:r w:rsidRPr="002F0173">
              <w:rPr>
                <w:rFonts w:cs="Helvetica"/>
                <w:color w:val="000000"/>
              </w:rPr>
              <w:t>Photoperiodism</w:t>
            </w:r>
          </w:p>
          <w:p w14:paraId="29D080AE" w14:textId="77777777" w:rsidR="00286F2C" w:rsidRPr="002F0173" w:rsidRDefault="00286F2C" w:rsidP="00B3299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</w:rPr>
            </w:pPr>
            <w:r w:rsidRPr="002F0173">
              <w:rPr>
                <w:rFonts w:cs="Helvetica"/>
                <w:color w:val="000000"/>
              </w:rPr>
              <w:t>Phototrophism</w:t>
            </w:r>
          </w:p>
          <w:p w14:paraId="3EE56F13" w14:textId="77777777" w:rsidR="00286F2C" w:rsidRPr="002F0173" w:rsidRDefault="00286F2C" w:rsidP="00B3299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</w:rPr>
            </w:pPr>
            <w:r w:rsidRPr="002F0173">
              <w:rPr>
                <w:rFonts w:cs="Helvetica"/>
                <w:color w:val="000000"/>
              </w:rPr>
              <w:t>Gravitrophism</w:t>
            </w:r>
          </w:p>
          <w:p w14:paraId="4DFAD00C" w14:textId="009EFBBB" w:rsidR="006657AA" w:rsidRPr="002F0173" w:rsidRDefault="00286F2C" w:rsidP="006657A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</w:rPr>
            </w:pPr>
            <w:r w:rsidRPr="002F0173">
              <w:rPr>
                <w:rFonts w:cs="Helvetica"/>
                <w:color w:val="000000"/>
              </w:rPr>
              <w:t>Chemotrophism</w:t>
            </w:r>
          </w:p>
        </w:tc>
        <w:tc>
          <w:tcPr>
            <w:tcW w:w="2880" w:type="dxa"/>
          </w:tcPr>
          <w:p w14:paraId="59F5419A" w14:textId="77777777" w:rsidR="00031CB5" w:rsidRPr="002F0173" w:rsidRDefault="00031CB5" w:rsidP="00031CB5">
            <w:pPr>
              <w:rPr>
                <w:b/>
              </w:rPr>
            </w:pPr>
            <w:r w:rsidRPr="002F0173">
              <w:rPr>
                <w:b/>
              </w:rPr>
              <w:t>Hibernation</w:t>
            </w:r>
          </w:p>
          <w:p w14:paraId="30E28564" w14:textId="77777777" w:rsidR="00031CB5" w:rsidRPr="002F0173" w:rsidRDefault="00031CB5" w:rsidP="00031CB5">
            <w:r w:rsidRPr="002F0173">
              <w:t>Chapter 40.4 (p.871-872)</w:t>
            </w:r>
          </w:p>
          <w:p w14:paraId="7D241C00" w14:textId="77777777" w:rsidR="00031CB5" w:rsidRPr="002F0173" w:rsidRDefault="00031CB5" w:rsidP="00031CB5">
            <w:r w:rsidRPr="002F0173">
              <w:t>Figure 40.21 (p.782)</w:t>
            </w:r>
          </w:p>
          <w:p w14:paraId="56717729" w14:textId="77777777" w:rsidR="00031CB5" w:rsidRPr="002F0173" w:rsidRDefault="00031CB5" w:rsidP="00D2751C">
            <w:pPr>
              <w:rPr>
                <w:b/>
              </w:rPr>
            </w:pPr>
          </w:p>
          <w:p w14:paraId="62080675" w14:textId="5EBF70BB" w:rsidR="00ED0026" w:rsidRPr="002F0173" w:rsidRDefault="00ED0026" w:rsidP="00D2751C">
            <w:pPr>
              <w:rPr>
                <w:b/>
              </w:rPr>
            </w:pPr>
            <w:r w:rsidRPr="002F0173">
              <w:rPr>
                <w:b/>
              </w:rPr>
              <w:t>Behavioral Rhythms</w:t>
            </w:r>
          </w:p>
          <w:p w14:paraId="7154A5CD" w14:textId="77777777" w:rsidR="00ED0026" w:rsidRPr="002F0173" w:rsidRDefault="00ED0026" w:rsidP="00D2751C">
            <w:r w:rsidRPr="002F0173">
              <w:t>Chapter 51.1 (p.1120)</w:t>
            </w:r>
          </w:p>
          <w:p w14:paraId="06F63932" w14:textId="77777777" w:rsidR="00ED0026" w:rsidRPr="002F0173" w:rsidRDefault="00ED0026" w:rsidP="00D2751C"/>
          <w:p w14:paraId="09536CDB" w14:textId="77777777" w:rsidR="00ED0026" w:rsidRPr="002F0173" w:rsidRDefault="00ED0026" w:rsidP="00ED0026">
            <w:pPr>
              <w:rPr>
                <w:b/>
              </w:rPr>
            </w:pPr>
            <w:r w:rsidRPr="002F0173">
              <w:rPr>
                <w:b/>
              </w:rPr>
              <w:t>Thermoregulation</w:t>
            </w:r>
          </w:p>
          <w:p w14:paraId="3BD8DC11" w14:textId="77777777" w:rsidR="00ED0026" w:rsidRPr="002F0173" w:rsidRDefault="00ED0026" w:rsidP="00ED0026">
            <w:r w:rsidRPr="002F0173">
              <w:t>Figure 40.16 (p.868)</w:t>
            </w:r>
          </w:p>
          <w:p w14:paraId="0034EC21" w14:textId="77777777" w:rsidR="00ED0026" w:rsidRPr="002F0173" w:rsidRDefault="00ED0026" w:rsidP="00D2751C"/>
          <w:p w14:paraId="6D53218F" w14:textId="77777777" w:rsidR="00031CB5" w:rsidRPr="002F0173" w:rsidRDefault="00031CB5" w:rsidP="00D2751C">
            <w:pPr>
              <w:rPr>
                <w:b/>
              </w:rPr>
            </w:pPr>
            <w:r w:rsidRPr="002F0173">
              <w:rPr>
                <w:b/>
              </w:rPr>
              <w:t>Migration</w:t>
            </w:r>
          </w:p>
          <w:p w14:paraId="293B6B01" w14:textId="6C268595" w:rsidR="00031CB5" w:rsidRPr="002F0173" w:rsidRDefault="00031CB5" w:rsidP="00D2751C">
            <w:r w:rsidRPr="002F0173">
              <w:t>Chapter 51.1 (p.1119-1120)</w:t>
            </w:r>
          </w:p>
          <w:p w14:paraId="08F22A8C" w14:textId="77777777" w:rsidR="00F97B8B" w:rsidRPr="002F0173" w:rsidRDefault="00F97B8B" w:rsidP="00D2751C">
            <w:pPr>
              <w:rPr>
                <w:b/>
              </w:rPr>
            </w:pPr>
          </w:p>
          <w:p w14:paraId="2BFF4FEF" w14:textId="77777777" w:rsidR="00D2751C" w:rsidRPr="002F0173" w:rsidRDefault="00D2751C" w:rsidP="00D2751C">
            <w:pPr>
              <w:rPr>
                <w:b/>
              </w:rPr>
            </w:pPr>
            <w:r w:rsidRPr="002F0173">
              <w:rPr>
                <w:b/>
              </w:rPr>
              <w:t>Phototrophism &amp; Auxin</w:t>
            </w:r>
          </w:p>
          <w:p w14:paraId="7CAA5591" w14:textId="77777777" w:rsidR="00D2751C" w:rsidRDefault="00D2751C" w:rsidP="00D2751C">
            <w:r w:rsidRPr="002F0173">
              <w:t>Chapter 39.2 (p.824-829)</w:t>
            </w:r>
          </w:p>
          <w:p w14:paraId="7F9B7F27" w14:textId="77777777" w:rsidR="00CD4788" w:rsidRPr="002F0173" w:rsidRDefault="00CD4788" w:rsidP="00D2751C"/>
          <w:p w14:paraId="2CDFED4F" w14:textId="77777777" w:rsidR="00D2751C" w:rsidRPr="002F0173" w:rsidRDefault="00D2751C" w:rsidP="00D2751C">
            <w:pPr>
              <w:rPr>
                <w:b/>
              </w:rPr>
            </w:pPr>
            <w:r w:rsidRPr="002F0173">
              <w:rPr>
                <w:b/>
              </w:rPr>
              <w:t>Circadian Rhythm &amp; Photoperiodism</w:t>
            </w:r>
          </w:p>
          <w:p w14:paraId="259FC9C4" w14:textId="77777777" w:rsidR="00D2751C" w:rsidRPr="002F0173" w:rsidRDefault="00D2751C" w:rsidP="00D2751C">
            <w:r w:rsidRPr="002F0173">
              <w:t>Chapter 36.4 (p.777-778)</w:t>
            </w:r>
          </w:p>
          <w:p w14:paraId="32DDE9E6" w14:textId="77777777" w:rsidR="00B914C5" w:rsidRPr="002F0173" w:rsidRDefault="00D2751C" w:rsidP="00D2751C">
            <w:r w:rsidRPr="002F0173">
              <w:t>Chapter 39.3 (p.835-841)</w:t>
            </w:r>
          </w:p>
          <w:p w14:paraId="0662EBE8" w14:textId="77777777" w:rsidR="00D2751C" w:rsidRPr="002F0173" w:rsidRDefault="00D2751C" w:rsidP="00D2751C"/>
          <w:p w14:paraId="1C00E479" w14:textId="77777777" w:rsidR="00D2751C" w:rsidRPr="002F0173" w:rsidRDefault="00D2751C" w:rsidP="00D2751C">
            <w:pPr>
              <w:rPr>
                <w:b/>
              </w:rPr>
            </w:pPr>
            <w:r w:rsidRPr="002F0173">
              <w:rPr>
                <w:b/>
              </w:rPr>
              <w:t>Gravitrophism &amp; Chemotrophism</w:t>
            </w:r>
          </w:p>
          <w:p w14:paraId="6E2BD59A" w14:textId="77777777" w:rsidR="00D2751C" w:rsidRPr="002F0173" w:rsidRDefault="00D2751C" w:rsidP="00D2751C">
            <w:r w:rsidRPr="002F0173">
              <w:t>Chapter 39.4 (p.841-845)</w:t>
            </w:r>
          </w:p>
          <w:p w14:paraId="4DFAD010" w14:textId="4A1E172F" w:rsidR="006657AA" w:rsidRPr="002F0173" w:rsidRDefault="006657AA" w:rsidP="00D2751C"/>
        </w:tc>
        <w:tc>
          <w:tcPr>
            <w:tcW w:w="2718" w:type="dxa"/>
          </w:tcPr>
          <w:p w14:paraId="2A1A6A5A" w14:textId="77777777" w:rsidR="00B914C5" w:rsidRPr="002F0173" w:rsidRDefault="0051624F" w:rsidP="00B3299D">
            <w:hyperlink r:id="rId15" w:history="1">
              <w:r w:rsidR="00E24E30" w:rsidRPr="002F0173">
                <w:rPr>
                  <w:rStyle w:val="Hyperlink"/>
                </w:rPr>
                <w:t>Response to External Environments</w:t>
              </w:r>
            </w:hyperlink>
          </w:p>
          <w:p w14:paraId="526ECCEB" w14:textId="77777777" w:rsidR="006B4855" w:rsidRPr="002F0173" w:rsidRDefault="006B4855" w:rsidP="00B3299D"/>
          <w:p w14:paraId="4DFAD012" w14:textId="023B8E38" w:rsidR="006B4855" w:rsidRPr="002F0173" w:rsidRDefault="0051624F" w:rsidP="00B3299D">
            <w:hyperlink r:id="rId16" w:history="1">
              <w:r w:rsidR="006B4855" w:rsidRPr="002F0173">
                <w:rPr>
                  <w:rStyle w:val="Hyperlink"/>
                </w:rPr>
                <w:t>Behavior and Natural Selection</w:t>
              </w:r>
            </w:hyperlink>
          </w:p>
        </w:tc>
      </w:tr>
      <w:tr w:rsidR="00AF485B" w:rsidRPr="002F0173" w14:paraId="56F59DD1" w14:textId="77777777" w:rsidTr="00065AA3">
        <w:tc>
          <w:tcPr>
            <w:tcW w:w="14616" w:type="dxa"/>
            <w:gridSpan w:val="5"/>
            <w:shd w:val="clear" w:color="auto" w:fill="800000"/>
          </w:tcPr>
          <w:p w14:paraId="7D2A330E" w14:textId="77777777" w:rsidR="00AF485B" w:rsidRPr="002F0173" w:rsidRDefault="00AF485B" w:rsidP="00B329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color w:val="FFFFFF" w:themeColor="background1"/>
              </w:rPr>
            </w:pPr>
            <w:r w:rsidRPr="002F0173">
              <w:rPr>
                <w:b/>
                <w:color w:val="FFFFFF" w:themeColor="background1"/>
              </w:rPr>
              <w:t xml:space="preserve">EK 2.E.2:  </w:t>
            </w:r>
            <w:r w:rsidRPr="002F0173">
              <w:rPr>
                <w:rFonts w:cs="Helvetica"/>
                <w:b/>
                <w:color w:val="FFFFFF" w:themeColor="background1"/>
              </w:rPr>
              <w:t>Timing and coordination of physiological events are regulated by multiple mechanisms.</w:t>
            </w:r>
          </w:p>
        </w:tc>
      </w:tr>
      <w:tr w:rsidR="002A2ECC" w:rsidRPr="002F0173" w14:paraId="6FE36E27" w14:textId="77777777" w:rsidTr="00065AA3">
        <w:tc>
          <w:tcPr>
            <w:tcW w:w="9018" w:type="dxa"/>
            <w:gridSpan w:val="3"/>
          </w:tcPr>
          <w:p w14:paraId="214BF8B8" w14:textId="5E9D810A" w:rsidR="002A2ECC" w:rsidRPr="002F0173" w:rsidRDefault="002A2ECC" w:rsidP="00B3299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In animals, internal and external signals regulate a variety of physiological responses that synchronize with environmental cycles and cues.</w:t>
            </w:r>
          </w:p>
          <w:p w14:paraId="6BC0F305" w14:textId="77777777" w:rsidR="002A2ECC" w:rsidRPr="002F0173" w:rsidRDefault="002A2ECC" w:rsidP="00B3299D">
            <w:pPr>
              <w:pStyle w:val="ListParagraph"/>
              <w:widowControl w:val="0"/>
              <w:numPr>
                <w:ilvl w:val="3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Circadian rhythms, or the physiological cycle of about 24 hours that is present in all eukaryotes and persists even in the absence of external cues</w:t>
            </w:r>
          </w:p>
          <w:p w14:paraId="6437EB5E" w14:textId="77777777" w:rsidR="002A2ECC" w:rsidRPr="002F0173" w:rsidRDefault="002A2ECC" w:rsidP="00B3299D">
            <w:pPr>
              <w:pStyle w:val="ListParagraph"/>
              <w:widowControl w:val="0"/>
              <w:numPr>
                <w:ilvl w:val="3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Diurnal/nocturnal and sleep/wake cycles</w:t>
            </w:r>
          </w:p>
          <w:p w14:paraId="69FEE04C" w14:textId="77777777" w:rsidR="002A2ECC" w:rsidRPr="002F0173" w:rsidRDefault="002A2ECC" w:rsidP="00B3299D">
            <w:pPr>
              <w:pStyle w:val="ListParagraph"/>
              <w:widowControl w:val="0"/>
              <w:numPr>
                <w:ilvl w:val="3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Jet lag in humans</w:t>
            </w:r>
          </w:p>
          <w:p w14:paraId="272A139E" w14:textId="77777777" w:rsidR="002A2ECC" w:rsidRPr="002F0173" w:rsidRDefault="002A2ECC" w:rsidP="00B3299D">
            <w:pPr>
              <w:pStyle w:val="ListParagraph"/>
              <w:widowControl w:val="0"/>
              <w:numPr>
                <w:ilvl w:val="3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Seasonal responses, such as hibernation, estivation and migration</w:t>
            </w:r>
          </w:p>
          <w:p w14:paraId="143F61F4" w14:textId="77777777" w:rsidR="002A2ECC" w:rsidRPr="002F0173" w:rsidRDefault="002A2ECC" w:rsidP="00B3299D">
            <w:pPr>
              <w:pStyle w:val="ListParagraph"/>
              <w:widowControl w:val="0"/>
              <w:numPr>
                <w:ilvl w:val="3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Release and reaction to pheromones</w:t>
            </w:r>
          </w:p>
          <w:p w14:paraId="771B0236" w14:textId="5B6C4DB3" w:rsidR="002A2ECC" w:rsidRPr="002F0173" w:rsidRDefault="002A2ECC" w:rsidP="00B3299D">
            <w:pPr>
              <w:pStyle w:val="ListParagraph"/>
              <w:widowControl w:val="0"/>
              <w:numPr>
                <w:ilvl w:val="3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Visual displays in the reproductive cycle</w:t>
            </w:r>
          </w:p>
        </w:tc>
        <w:tc>
          <w:tcPr>
            <w:tcW w:w="2880" w:type="dxa"/>
          </w:tcPr>
          <w:p w14:paraId="57B95E79" w14:textId="5F8118E6" w:rsidR="002A2ECC" w:rsidRPr="002F0173" w:rsidRDefault="002A2ECC" w:rsidP="00D2751C">
            <w:pPr>
              <w:rPr>
                <w:b/>
              </w:rPr>
            </w:pPr>
            <w:r w:rsidRPr="002F0173">
              <w:rPr>
                <w:b/>
              </w:rPr>
              <w:t>Biological Clock Regulation</w:t>
            </w:r>
          </w:p>
          <w:p w14:paraId="7D6A1D72" w14:textId="3532502F" w:rsidR="002A2ECC" w:rsidRPr="002F0173" w:rsidRDefault="002A2ECC" w:rsidP="00D2751C">
            <w:r w:rsidRPr="002F0173">
              <w:t>Chapter 49.2 (p.1070-1071)</w:t>
            </w:r>
          </w:p>
          <w:p w14:paraId="76A50EB6" w14:textId="77777777" w:rsidR="002A2ECC" w:rsidRPr="002F0173" w:rsidRDefault="002A2ECC" w:rsidP="00D2751C">
            <w:pPr>
              <w:rPr>
                <w:b/>
              </w:rPr>
            </w:pPr>
          </w:p>
          <w:p w14:paraId="4DF4C7AA" w14:textId="77777777" w:rsidR="002A2ECC" w:rsidRPr="002F0173" w:rsidRDefault="002A2ECC" w:rsidP="00D2751C">
            <w:pPr>
              <w:rPr>
                <w:b/>
              </w:rPr>
            </w:pPr>
            <w:r w:rsidRPr="002F0173">
              <w:rPr>
                <w:b/>
              </w:rPr>
              <w:t>Jet Lag</w:t>
            </w:r>
          </w:p>
          <w:p w14:paraId="0F32119A" w14:textId="66B65880" w:rsidR="002A2ECC" w:rsidRPr="002F0173" w:rsidRDefault="002A2ECC" w:rsidP="00D2751C">
            <w:r w:rsidRPr="002F0173">
              <w:t>Chapter 40.2 (p.861-862)</w:t>
            </w:r>
          </w:p>
          <w:p w14:paraId="588E7B68" w14:textId="77777777" w:rsidR="002A2ECC" w:rsidRPr="002F0173" w:rsidRDefault="002A2ECC" w:rsidP="00D2751C"/>
          <w:p w14:paraId="53C9ECD0" w14:textId="77777777" w:rsidR="002A2ECC" w:rsidRPr="002F0173" w:rsidRDefault="002A2ECC" w:rsidP="00D2751C">
            <w:pPr>
              <w:rPr>
                <w:b/>
              </w:rPr>
            </w:pPr>
            <w:r w:rsidRPr="002F0173">
              <w:rPr>
                <w:b/>
              </w:rPr>
              <w:t>Hibernation</w:t>
            </w:r>
          </w:p>
          <w:p w14:paraId="048ED303" w14:textId="582FA60D" w:rsidR="002A2ECC" w:rsidRPr="002F0173" w:rsidRDefault="002A2ECC" w:rsidP="00D2751C">
            <w:r w:rsidRPr="002F0173">
              <w:t>Chapter 40.4 (p.871-872)</w:t>
            </w:r>
          </w:p>
          <w:p w14:paraId="190F0D75" w14:textId="7184090F" w:rsidR="002A2ECC" w:rsidRPr="002F0173" w:rsidRDefault="002A2ECC" w:rsidP="00D2751C">
            <w:r w:rsidRPr="002F0173">
              <w:t>Figure 40.21 (p.782)</w:t>
            </w:r>
          </w:p>
          <w:p w14:paraId="7C6E105F" w14:textId="77777777" w:rsidR="002A2ECC" w:rsidRPr="002F0173" w:rsidRDefault="002A2ECC" w:rsidP="00D2751C"/>
          <w:p w14:paraId="4CA2B71E" w14:textId="77777777" w:rsidR="002A2ECC" w:rsidRPr="002F0173" w:rsidRDefault="002A2ECC" w:rsidP="00031CB5">
            <w:pPr>
              <w:rPr>
                <w:b/>
              </w:rPr>
            </w:pPr>
            <w:r w:rsidRPr="002F0173">
              <w:rPr>
                <w:b/>
              </w:rPr>
              <w:t>Migration</w:t>
            </w:r>
          </w:p>
          <w:p w14:paraId="1957C8A7" w14:textId="77777777" w:rsidR="002A2ECC" w:rsidRPr="002F0173" w:rsidRDefault="002A2ECC" w:rsidP="00031CB5">
            <w:r w:rsidRPr="002F0173">
              <w:t>Chapter 51.1 (p.1119-1120)</w:t>
            </w:r>
          </w:p>
          <w:p w14:paraId="79765B8A" w14:textId="77777777" w:rsidR="002A2ECC" w:rsidRPr="002F0173" w:rsidRDefault="002A2ECC" w:rsidP="00D2751C"/>
          <w:p w14:paraId="09A2DC10" w14:textId="77777777" w:rsidR="002A2ECC" w:rsidRPr="002F0173" w:rsidRDefault="002A2ECC" w:rsidP="00CE4F3C">
            <w:pPr>
              <w:rPr>
                <w:b/>
              </w:rPr>
            </w:pPr>
            <w:r w:rsidRPr="002F0173">
              <w:rPr>
                <w:b/>
              </w:rPr>
              <w:lastRenderedPageBreak/>
              <w:t>Animal Signals &amp; Communication</w:t>
            </w:r>
          </w:p>
          <w:p w14:paraId="16961F59" w14:textId="77777777" w:rsidR="002A2ECC" w:rsidRDefault="002A2ECC" w:rsidP="00CE4F3C">
            <w:r w:rsidRPr="002F0173">
              <w:t>Chapter 51.1 (p.1120-1122)</w:t>
            </w:r>
          </w:p>
          <w:p w14:paraId="5AEB4F5C" w14:textId="0C338240" w:rsidR="00065AA3" w:rsidRPr="002F0173" w:rsidRDefault="00065AA3" w:rsidP="00CE4F3C"/>
        </w:tc>
        <w:tc>
          <w:tcPr>
            <w:tcW w:w="2718" w:type="dxa"/>
            <w:vMerge w:val="restart"/>
          </w:tcPr>
          <w:p w14:paraId="3C0D9394" w14:textId="19D80F96" w:rsidR="002A2ECC" w:rsidRPr="002F0173" w:rsidRDefault="0051624F" w:rsidP="00B329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hyperlink r:id="rId17" w:history="1">
              <w:r w:rsidR="002A2ECC" w:rsidRPr="002F0173">
                <w:rPr>
                  <w:rStyle w:val="Hyperlink"/>
                  <w:rFonts w:cs="Helvetica"/>
                </w:rPr>
                <w:t>Mechanisms of Timing and Control</w:t>
              </w:r>
            </w:hyperlink>
          </w:p>
        </w:tc>
      </w:tr>
      <w:tr w:rsidR="002A2ECC" w:rsidRPr="002F0173" w14:paraId="1F411CED" w14:textId="77777777" w:rsidTr="00065AA3">
        <w:trPr>
          <w:trHeight w:val="1439"/>
        </w:trPr>
        <w:tc>
          <w:tcPr>
            <w:tcW w:w="9018" w:type="dxa"/>
            <w:gridSpan w:val="3"/>
          </w:tcPr>
          <w:p w14:paraId="7B729DCE" w14:textId="41359D8A" w:rsidR="002A2ECC" w:rsidRPr="002F0173" w:rsidRDefault="002A2ECC" w:rsidP="00FC0B5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lastRenderedPageBreak/>
              <w:t>In plants, physiological events involve interactions between environmental stimuli and internal molecular signals.</w:t>
            </w:r>
          </w:p>
          <w:p w14:paraId="771CF2C0" w14:textId="77777777" w:rsidR="002A2ECC" w:rsidRPr="002F0173" w:rsidRDefault="002A2ECC" w:rsidP="00B3299D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Phototropism, or the response to the presence of light</w:t>
            </w:r>
          </w:p>
          <w:p w14:paraId="2C99A6F6" w14:textId="77777777" w:rsidR="002A2ECC" w:rsidRPr="002F0173" w:rsidRDefault="002A2ECC" w:rsidP="00B3299D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Photoperiodism, or the response to change in length of the night, that results in flowering in long-day and short-day plants</w:t>
            </w:r>
          </w:p>
        </w:tc>
        <w:tc>
          <w:tcPr>
            <w:tcW w:w="2880" w:type="dxa"/>
          </w:tcPr>
          <w:p w14:paraId="18D8C03C" w14:textId="2C101050" w:rsidR="002A2ECC" w:rsidRPr="002F0173" w:rsidRDefault="002A2ECC" w:rsidP="00B3299D">
            <w:pPr>
              <w:rPr>
                <w:b/>
              </w:rPr>
            </w:pPr>
            <w:r w:rsidRPr="002F0173">
              <w:rPr>
                <w:b/>
              </w:rPr>
              <w:t>Phototrophism &amp; Auxin</w:t>
            </w:r>
          </w:p>
          <w:p w14:paraId="7F4E8F25" w14:textId="77777777" w:rsidR="002A2ECC" w:rsidRPr="002F0173" w:rsidRDefault="002A2ECC" w:rsidP="00B3299D">
            <w:r w:rsidRPr="002F0173">
              <w:t>Chapter 39.2 (p.824-829)</w:t>
            </w:r>
          </w:p>
          <w:p w14:paraId="03D68697" w14:textId="77777777" w:rsidR="002A2ECC" w:rsidRPr="002F0173" w:rsidRDefault="002A2ECC" w:rsidP="00B3299D"/>
          <w:p w14:paraId="57F603FA" w14:textId="77777777" w:rsidR="002A2ECC" w:rsidRPr="002F0173" w:rsidRDefault="002A2ECC" w:rsidP="00B3299D">
            <w:pPr>
              <w:rPr>
                <w:b/>
              </w:rPr>
            </w:pPr>
            <w:r w:rsidRPr="002F0173">
              <w:rPr>
                <w:b/>
              </w:rPr>
              <w:t>Circadian Rhythm &amp; Photoperiodism</w:t>
            </w:r>
          </w:p>
          <w:p w14:paraId="1767BE4B" w14:textId="01FC027D" w:rsidR="002A2ECC" w:rsidRPr="002F0173" w:rsidRDefault="002A2ECC" w:rsidP="00B3299D">
            <w:r w:rsidRPr="002F0173">
              <w:t>Chapter 36.4 (p.777-778)</w:t>
            </w:r>
          </w:p>
          <w:p w14:paraId="5E4B5F6B" w14:textId="77777777" w:rsidR="002A2ECC" w:rsidRDefault="002A2ECC" w:rsidP="00B3299D">
            <w:r w:rsidRPr="002F0173">
              <w:t>Chapter 39.3 (p.835-841)</w:t>
            </w:r>
          </w:p>
          <w:p w14:paraId="278E3BBA" w14:textId="77777777" w:rsidR="00065AA3" w:rsidRDefault="00065AA3" w:rsidP="00B3299D"/>
          <w:p w14:paraId="1DA704E9" w14:textId="662D3C34" w:rsidR="00065AA3" w:rsidRPr="002F0173" w:rsidRDefault="00065AA3" w:rsidP="00B3299D"/>
        </w:tc>
        <w:tc>
          <w:tcPr>
            <w:tcW w:w="2718" w:type="dxa"/>
            <w:vMerge/>
          </w:tcPr>
          <w:p w14:paraId="2B741472" w14:textId="77777777" w:rsidR="002A2ECC" w:rsidRPr="002F0173" w:rsidRDefault="002A2ECC" w:rsidP="00B3299D"/>
        </w:tc>
      </w:tr>
      <w:tr w:rsidR="00D749D2" w:rsidRPr="002F0173" w14:paraId="6BBFB117" w14:textId="77777777" w:rsidTr="00065AA3">
        <w:tc>
          <w:tcPr>
            <w:tcW w:w="14616" w:type="dxa"/>
            <w:gridSpan w:val="5"/>
            <w:shd w:val="clear" w:color="auto" w:fill="800000"/>
          </w:tcPr>
          <w:p w14:paraId="352F1EDC" w14:textId="1803F82E" w:rsidR="00D749D2" w:rsidRPr="002F0173" w:rsidRDefault="00D749D2" w:rsidP="00D749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color w:val="FFFFFF" w:themeColor="background1"/>
              </w:rPr>
            </w:pPr>
            <w:r w:rsidRPr="002F0173">
              <w:rPr>
                <w:rFonts w:cs="Helvetica"/>
                <w:b/>
                <w:color w:val="FFFFFF" w:themeColor="background1"/>
              </w:rPr>
              <w:t>EK 4.B.2:  Cooperative interactions within organisms promote efficiency in the use of energy and matter.</w:t>
            </w:r>
          </w:p>
        </w:tc>
      </w:tr>
      <w:tr w:rsidR="00D749D2" w:rsidRPr="002F0173" w14:paraId="2A155610" w14:textId="77777777" w:rsidTr="00065AA3">
        <w:tc>
          <w:tcPr>
            <w:tcW w:w="9018" w:type="dxa"/>
            <w:gridSpan w:val="3"/>
          </w:tcPr>
          <w:p w14:paraId="33F9B106" w14:textId="77777777" w:rsidR="00D749D2" w:rsidRPr="002F0173" w:rsidRDefault="00D749D2" w:rsidP="00D749D2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Organisms have areas or compartments that perform a subset of functions related to energy and matter, and these parts contribute to the whole.</w:t>
            </w:r>
          </w:p>
          <w:p w14:paraId="0C986723" w14:textId="77777777" w:rsidR="00E6009F" w:rsidRDefault="00D749D2" w:rsidP="00E6009F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Interactions among cells of a population of unicellular organisms can be similar to those of multicellular organisms, and these interactions lead to increased efficiency and utilization of energy and matter.</w:t>
            </w:r>
          </w:p>
          <w:p w14:paraId="24DF5A0C" w14:textId="77777777" w:rsidR="00065AA3" w:rsidRDefault="00065AA3" w:rsidP="00065AA3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Helvetica"/>
                <w:color w:val="000000"/>
              </w:rPr>
            </w:pPr>
          </w:p>
          <w:p w14:paraId="0D08FBCA" w14:textId="4FBBD7E4" w:rsidR="00065AA3" w:rsidRPr="00E6009F" w:rsidRDefault="00065AA3" w:rsidP="00065AA3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Helvetica"/>
                <w:color w:val="000000"/>
              </w:rPr>
            </w:pPr>
          </w:p>
        </w:tc>
        <w:tc>
          <w:tcPr>
            <w:tcW w:w="2880" w:type="dxa"/>
          </w:tcPr>
          <w:p w14:paraId="3E21D799" w14:textId="77777777" w:rsidR="001639BD" w:rsidRPr="002F0173" w:rsidRDefault="001639BD" w:rsidP="001639BD">
            <w:pPr>
              <w:rPr>
                <w:b/>
              </w:rPr>
            </w:pPr>
            <w:r w:rsidRPr="002F0173">
              <w:rPr>
                <w:b/>
              </w:rPr>
              <w:t>Quorum Sensing</w:t>
            </w:r>
          </w:p>
          <w:p w14:paraId="2CB0283C" w14:textId="3358F095" w:rsidR="00D749D2" w:rsidRPr="002F0173" w:rsidRDefault="001639BD" w:rsidP="001639BD">
            <w:r w:rsidRPr="002F0173">
              <w:t>Chapter 11.1 (p.206-207)</w:t>
            </w:r>
          </w:p>
        </w:tc>
        <w:tc>
          <w:tcPr>
            <w:tcW w:w="2718" w:type="dxa"/>
          </w:tcPr>
          <w:p w14:paraId="7D0453F2" w14:textId="4774DD7E" w:rsidR="00D749D2" w:rsidRPr="002F0173" w:rsidRDefault="0051624F" w:rsidP="00D749D2">
            <w:hyperlink r:id="rId18" w:history="1">
              <w:r w:rsidR="002A2ECC" w:rsidRPr="002F0173">
                <w:rPr>
                  <w:rStyle w:val="Hyperlink"/>
                  <w:rFonts w:cs="Helvetica"/>
                </w:rPr>
                <w:t>Mechanisms of Timing and Control</w:t>
              </w:r>
            </w:hyperlink>
          </w:p>
        </w:tc>
      </w:tr>
      <w:tr w:rsidR="001A529D" w:rsidRPr="002F0173" w14:paraId="096315B5" w14:textId="77777777" w:rsidTr="00065AA3">
        <w:tc>
          <w:tcPr>
            <w:tcW w:w="14616" w:type="dxa"/>
            <w:gridSpan w:val="5"/>
            <w:shd w:val="clear" w:color="auto" w:fill="800000"/>
          </w:tcPr>
          <w:p w14:paraId="396240F7" w14:textId="2A57A83D" w:rsidR="001A529D" w:rsidRPr="002F0173" w:rsidRDefault="001A529D" w:rsidP="00B329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color w:val="FFFFFF" w:themeColor="background1"/>
              </w:rPr>
            </w:pPr>
            <w:r w:rsidRPr="002F0173">
              <w:rPr>
                <w:rFonts w:cs="Helvetica"/>
                <w:b/>
                <w:color w:val="FFFFFF" w:themeColor="background1"/>
              </w:rPr>
              <w:t>EK 2.E.3: Timing and coordination of behavior are regulated by various mechanisms and are important in natural selection.</w:t>
            </w:r>
          </w:p>
        </w:tc>
      </w:tr>
      <w:tr w:rsidR="00DC1A63" w:rsidRPr="002F0173" w14:paraId="16C3BB76" w14:textId="77777777" w:rsidTr="00065AA3">
        <w:tc>
          <w:tcPr>
            <w:tcW w:w="9018" w:type="dxa"/>
            <w:gridSpan w:val="3"/>
          </w:tcPr>
          <w:p w14:paraId="5F93AD49" w14:textId="77777777" w:rsidR="001A529D" w:rsidRPr="002F0173" w:rsidRDefault="001A529D" w:rsidP="00B3299D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Individuals can act on information and communicate it to others.</w:t>
            </w:r>
          </w:p>
          <w:p w14:paraId="3F6BB591" w14:textId="77777777" w:rsidR="001A529D" w:rsidRPr="002F0173" w:rsidRDefault="001A529D" w:rsidP="00B3299D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Innate behaviors are behaviors that are inherited.</w:t>
            </w:r>
          </w:p>
          <w:p w14:paraId="4DB96655" w14:textId="77777777" w:rsidR="00E6009F" w:rsidRDefault="001A529D" w:rsidP="00E6009F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Learning occurs through interactions with the environment and other organisms.</w:t>
            </w:r>
          </w:p>
          <w:p w14:paraId="5C97A2B2" w14:textId="77777777" w:rsidR="00065AA3" w:rsidRDefault="00065AA3" w:rsidP="00065AA3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Helvetica"/>
                <w:color w:val="000000"/>
              </w:rPr>
            </w:pPr>
          </w:p>
          <w:p w14:paraId="1E6CDB27" w14:textId="5668F8E4" w:rsidR="00065AA3" w:rsidRPr="00E6009F" w:rsidRDefault="00065AA3" w:rsidP="00065AA3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Helvetica"/>
                <w:color w:val="000000"/>
              </w:rPr>
            </w:pPr>
          </w:p>
        </w:tc>
        <w:tc>
          <w:tcPr>
            <w:tcW w:w="2880" w:type="dxa"/>
          </w:tcPr>
          <w:p w14:paraId="3B629003" w14:textId="77777777" w:rsidR="00DC1A63" w:rsidRPr="002F0173" w:rsidRDefault="00D749D2" w:rsidP="00B3299D">
            <w:pPr>
              <w:rPr>
                <w:b/>
              </w:rPr>
            </w:pPr>
            <w:r w:rsidRPr="002F0173">
              <w:rPr>
                <w:b/>
              </w:rPr>
              <w:t>Learning &amp; Behavior</w:t>
            </w:r>
          </w:p>
          <w:p w14:paraId="51201BFE" w14:textId="3D002822" w:rsidR="00D749D2" w:rsidRPr="002F0173" w:rsidRDefault="00D749D2" w:rsidP="00B3299D">
            <w:r w:rsidRPr="002F0173">
              <w:t>Chapter 51.2 (p.1123-1128)</w:t>
            </w:r>
          </w:p>
        </w:tc>
        <w:tc>
          <w:tcPr>
            <w:tcW w:w="2718" w:type="dxa"/>
          </w:tcPr>
          <w:p w14:paraId="57DEBB49" w14:textId="46082005" w:rsidR="00DC1A63" w:rsidRPr="002F0173" w:rsidRDefault="0051624F" w:rsidP="00B3299D">
            <w:hyperlink r:id="rId19" w:history="1">
              <w:r w:rsidR="002A2ECC" w:rsidRPr="002F0173">
                <w:rPr>
                  <w:rStyle w:val="Hyperlink"/>
                </w:rPr>
                <w:t>Animal Behavior</w:t>
              </w:r>
            </w:hyperlink>
          </w:p>
        </w:tc>
      </w:tr>
      <w:tr w:rsidR="00DC1A63" w:rsidRPr="002F0173" w14:paraId="4489872B" w14:textId="77777777" w:rsidTr="00065AA3">
        <w:tc>
          <w:tcPr>
            <w:tcW w:w="9018" w:type="dxa"/>
            <w:gridSpan w:val="3"/>
          </w:tcPr>
          <w:p w14:paraId="51CE31EC" w14:textId="4F3B9CEE" w:rsidR="001A529D" w:rsidRPr="002F0173" w:rsidRDefault="001A529D" w:rsidP="00B3299D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Responses to information and communication of information are vital to natural selection.</w:t>
            </w:r>
          </w:p>
          <w:p w14:paraId="261A94DF" w14:textId="77777777" w:rsidR="001A529D" w:rsidRPr="002F0173" w:rsidRDefault="001A529D" w:rsidP="00B3299D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Behaviors in animals are triggered by environmental cues and are vital to reproduction, natural selection and survival.</w:t>
            </w:r>
          </w:p>
          <w:p w14:paraId="49A4A503" w14:textId="77777777" w:rsidR="001A529D" w:rsidRPr="002F0173" w:rsidRDefault="001A529D" w:rsidP="00B3299D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Hibernation</w:t>
            </w:r>
          </w:p>
          <w:p w14:paraId="4430B913" w14:textId="77777777" w:rsidR="001A529D" w:rsidRPr="002F0173" w:rsidRDefault="001A529D" w:rsidP="00B3299D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Estivation</w:t>
            </w:r>
          </w:p>
          <w:p w14:paraId="4D6FDD95" w14:textId="77777777" w:rsidR="001A529D" w:rsidRPr="002F0173" w:rsidRDefault="001A529D" w:rsidP="00B3299D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Migration</w:t>
            </w:r>
          </w:p>
          <w:p w14:paraId="74561540" w14:textId="77777777" w:rsidR="001A529D" w:rsidRDefault="001A529D" w:rsidP="00B3299D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Courtship</w:t>
            </w:r>
          </w:p>
          <w:p w14:paraId="6C2A91D8" w14:textId="77777777" w:rsidR="00E6009F" w:rsidRDefault="00E6009F" w:rsidP="00E600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</w:p>
          <w:p w14:paraId="3829EA1B" w14:textId="77777777" w:rsidR="00E6009F" w:rsidRDefault="00E6009F" w:rsidP="00E600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</w:p>
          <w:p w14:paraId="3B06D12B" w14:textId="77777777" w:rsidR="00E6009F" w:rsidRDefault="00E6009F" w:rsidP="00E600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</w:p>
          <w:p w14:paraId="0F9343C7" w14:textId="77777777" w:rsidR="00E6009F" w:rsidRDefault="00E6009F" w:rsidP="00E600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</w:p>
          <w:p w14:paraId="28CD1503" w14:textId="7900CA0A" w:rsidR="00E6009F" w:rsidRPr="00E6009F" w:rsidRDefault="00E6009F" w:rsidP="00E600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</w:p>
        </w:tc>
        <w:tc>
          <w:tcPr>
            <w:tcW w:w="2880" w:type="dxa"/>
          </w:tcPr>
          <w:p w14:paraId="09D84EFC" w14:textId="77777777" w:rsidR="00503BDB" w:rsidRPr="002F0173" w:rsidRDefault="00503BDB" w:rsidP="00503BDB">
            <w:pPr>
              <w:rPr>
                <w:b/>
              </w:rPr>
            </w:pPr>
            <w:r w:rsidRPr="002F0173">
              <w:rPr>
                <w:b/>
              </w:rPr>
              <w:t>Hibernation</w:t>
            </w:r>
          </w:p>
          <w:p w14:paraId="4A5AE274" w14:textId="77777777" w:rsidR="00503BDB" w:rsidRPr="002F0173" w:rsidRDefault="00503BDB" w:rsidP="00503BDB">
            <w:r w:rsidRPr="002F0173">
              <w:t>Chapter 40.4 (p.871-872)</w:t>
            </w:r>
          </w:p>
          <w:p w14:paraId="1BAE4BDE" w14:textId="77777777" w:rsidR="00503BDB" w:rsidRPr="002F0173" w:rsidRDefault="00503BDB" w:rsidP="00503BDB">
            <w:r w:rsidRPr="002F0173">
              <w:t>Figure 40.21 (p.782)</w:t>
            </w:r>
          </w:p>
          <w:p w14:paraId="08A14151" w14:textId="77777777" w:rsidR="00503BDB" w:rsidRPr="002F0173" w:rsidRDefault="00503BDB" w:rsidP="00503BDB"/>
          <w:p w14:paraId="2D5386B6" w14:textId="77777777" w:rsidR="00503BDB" w:rsidRPr="002F0173" w:rsidRDefault="00503BDB" w:rsidP="00503BDB">
            <w:pPr>
              <w:rPr>
                <w:b/>
              </w:rPr>
            </w:pPr>
            <w:r w:rsidRPr="002F0173">
              <w:rPr>
                <w:b/>
              </w:rPr>
              <w:t>Migration</w:t>
            </w:r>
          </w:p>
          <w:p w14:paraId="7863B620" w14:textId="77777777" w:rsidR="00503BDB" w:rsidRPr="002F0173" w:rsidRDefault="00503BDB" w:rsidP="00503BDB">
            <w:r w:rsidRPr="002F0173">
              <w:t>Chapter 51.1 (p.1119-1120)</w:t>
            </w:r>
          </w:p>
          <w:p w14:paraId="60DDFC59" w14:textId="77777777" w:rsidR="00DC1A63" w:rsidRPr="002F0173" w:rsidRDefault="00DC1A63" w:rsidP="00B3299D"/>
          <w:p w14:paraId="3F26DC64" w14:textId="77777777" w:rsidR="00503BDB" w:rsidRPr="002F0173" w:rsidRDefault="00503BDB" w:rsidP="00503BDB">
            <w:pPr>
              <w:rPr>
                <w:b/>
              </w:rPr>
            </w:pPr>
            <w:r w:rsidRPr="002F0173">
              <w:rPr>
                <w:b/>
              </w:rPr>
              <w:t>Pheromones</w:t>
            </w:r>
          </w:p>
          <w:p w14:paraId="50E1BE0C" w14:textId="77777777" w:rsidR="00503BDB" w:rsidRDefault="00503BDB" w:rsidP="00503BDB">
            <w:r w:rsidRPr="002F0173">
              <w:t>Chapter 51.1 (p.1122)</w:t>
            </w:r>
          </w:p>
          <w:p w14:paraId="657F6012" w14:textId="77777777" w:rsidR="00CD4788" w:rsidRPr="002F0173" w:rsidRDefault="00CD4788" w:rsidP="00503BDB"/>
          <w:p w14:paraId="0763FFA7" w14:textId="77777777" w:rsidR="00503BDB" w:rsidRPr="002F0173" w:rsidRDefault="00503BDB" w:rsidP="00503BDB">
            <w:pPr>
              <w:rPr>
                <w:b/>
              </w:rPr>
            </w:pPr>
            <w:r w:rsidRPr="002F0173">
              <w:rPr>
                <w:b/>
              </w:rPr>
              <w:t>Animal Signals &amp; Communication</w:t>
            </w:r>
          </w:p>
          <w:p w14:paraId="5EABDA72" w14:textId="741A9B3F" w:rsidR="00503BDB" w:rsidRPr="002F0173" w:rsidRDefault="00503BDB" w:rsidP="00B3299D">
            <w:r w:rsidRPr="002F0173">
              <w:t>Chapter 51.1 (p.1120-1122)</w:t>
            </w:r>
          </w:p>
        </w:tc>
        <w:tc>
          <w:tcPr>
            <w:tcW w:w="2718" w:type="dxa"/>
          </w:tcPr>
          <w:p w14:paraId="01E836C3" w14:textId="3D1A6B80" w:rsidR="00DC1A63" w:rsidRPr="002F0173" w:rsidRDefault="0051624F" w:rsidP="00B3299D">
            <w:hyperlink r:id="rId20" w:history="1">
              <w:r w:rsidR="006B4855" w:rsidRPr="002F0173">
                <w:rPr>
                  <w:rStyle w:val="Hyperlink"/>
                </w:rPr>
                <w:t>Behavior and Natural Selection</w:t>
              </w:r>
            </w:hyperlink>
          </w:p>
        </w:tc>
      </w:tr>
      <w:tr w:rsidR="00D35A72" w:rsidRPr="002F0173" w14:paraId="6A6E353C" w14:textId="77777777" w:rsidTr="00065AA3">
        <w:tc>
          <w:tcPr>
            <w:tcW w:w="14616" w:type="dxa"/>
            <w:gridSpan w:val="5"/>
            <w:shd w:val="clear" w:color="auto" w:fill="800000"/>
          </w:tcPr>
          <w:p w14:paraId="340978DB" w14:textId="38BA3030" w:rsidR="00D35A72" w:rsidRPr="002F0173" w:rsidRDefault="00D35A72" w:rsidP="00B329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color w:val="FFFFFF" w:themeColor="background1"/>
              </w:rPr>
            </w:pPr>
            <w:r w:rsidRPr="002F0173">
              <w:rPr>
                <w:rFonts w:cs="Helvetica"/>
                <w:b/>
                <w:color w:val="FFFFFF" w:themeColor="background1"/>
              </w:rPr>
              <w:lastRenderedPageBreak/>
              <w:t>EK 3.E.1: Individuals can act on information and communicate it to others.</w:t>
            </w:r>
          </w:p>
        </w:tc>
      </w:tr>
      <w:tr w:rsidR="006B4855" w:rsidRPr="002F0173" w14:paraId="6ECFDB6D" w14:textId="77777777" w:rsidTr="00065AA3">
        <w:tc>
          <w:tcPr>
            <w:tcW w:w="9018" w:type="dxa"/>
            <w:gridSpan w:val="3"/>
          </w:tcPr>
          <w:p w14:paraId="3C4A9153" w14:textId="027EF691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Organisms exchange information with each other in response to internal changes and external cues, which can change behavior.</w:t>
            </w:r>
          </w:p>
          <w:p w14:paraId="485F6648" w14:textId="77777777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Fight or flight response</w:t>
            </w:r>
          </w:p>
          <w:p w14:paraId="7FFCA7DE" w14:textId="77777777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Predator warnings</w:t>
            </w:r>
          </w:p>
          <w:p w14:paraId="78B8392D" w14:textId="77777777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Protection of young</w:t>
            </w:r>
          </w:p>
          <w:p w14:paraId="6BE8DA4B" w14:textId="5F34FD77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Avoidance responses</w:t>
            </w:r>
          </w:p>
          <w:p w14:paraId="00FDE5BE" w14:textId="5F0B627C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Plant-plant interactions due to herbivory</w:t>
            </w:r>
          </w:p>
        </w:tc>
        <w:tc>
          <w:tcPr>
            <w:tcW w:w="2880" w:type="dxa"/>
          </w:tcPr>
          <w:p w14:paraId="4108D7BE" w14:textId="78C00F45" w:rsidR="006B4855" w:rsidRPr="002F0173" w:rsidRDefault="006B4855" w:rsidP="00B3299D">
            <w:pPr>
              <w:rPr>
                <w:b/>
              </w:rPr>
            </w:pPr>
            <w:r w:rsidRPr="002F0173">
              <w:rPr>
                <w:b/>
              </w:rPr>
              <w:t>Herbivory Response</w:t>
            </w:r>
          </w:p>
          <w:p w14:paraId="48E85E2E" w14:textId="77777777" w:rsidR="006B4855" w:rsidRPr="002F0173" w:rsidRDefault="006B4855" w:rsidP="00B3299D">
            <w:r w:rsidRPr="002F0173">
              <w:t>Chapter 39.5 (p.845-847)</w:t>
            </w:r>
          </w:p>
          <w:p w14:paraId="10177B4C" w14:textId="77777777" w:rsidR="006B4855" w:rsidRPr="002F0173" w:rsidRDefault="006B4855" w:rsidP="00CF34A7">
            <w:pPr>
              <w:rPr>
                <w:b/>
              </w:rPr>
            </w:pPr>
          </w:p>
          <w:p w14:paraId="5DB10910" w14:textId="77777777" w:rsidR="006B4855" w:rsidRPr="002F0173" w:rsidRDefault="006B4855" w:rsidP="00CF34A7">
            <w:pPr>
              <w:rPr>
                <w:b/>
              </w:rPr>
            </w:pPr>
            <w:r w:rsidRPr="002F0173">
              <w:rPr>
                <w:b/>
              </w:rPr>
              <w:t>Altruism</w:t>
            </w:r>
          </w:p>
          <w:p w14:paraId="526DE9D9" w14:textId="6BB5A5D8" w:rsidR="006B4855" w:rsidRPr="002F0173" w:rsidRDefault="006B4855" w:rsidP="00CF34A7">
            <w:r w:rsidRPr="002F0173">
              <w:t>Chapter 51.4 (p.1137)</w:t>
            </w:r>
          </w:p>
          <w:p w14:paraId="32A8330D" w14:textId="77777777" w:rsidR="006B4855" w:rsidRPr="002F0173" w:rsidRDefault="006B4855" w:rsidP="00CF34A7"/>
          <w:p w14:paraId="1571E288" w14:textId="77777777" w:rsidR="006B4855" w:rsidRPr="002F0173" w:rsidRDefault="006B4855" w:rsidP="00CF34A7">
            <w:pPr>
              <w:rPr>
                <w:b/>
              </w:rPr>
            </w:pPr>
            <w:r w:rsidRPr="002F0173">
              <w:rPr>
                <w:b/>
              </w:rPr>
              <w:t>Mating &amp; Parental Care</w:t>
            </w:r>
          </w:p>
          <w:p w14:paraId="4D0C2A63" w14:textId="77777777" w:rsidR="006B4855" w:rsidRPr="002F0173" w:rsidRDefault="006B4855" w:rsidP="00CF34A7">
            <w:r w:rsidRPr="002F0173">
              <w:t>Chapter 51.3 (p.1129-1134)</w:t>
            </w:r>
          </w:p>
          <w:p w14:paraId="27636B83" w14:textId="0B4965C6" w:rsidR="006B4855" w:rsidRPr="002F0173" w:rsidRDefault="006B4855" w:rsidP="00B3299D"/>
        </w:tc>
        <w:tc>
          <w:tcPr>
            <w:tcW w:w="2718" w:type="dxa"/>
            <w:vMerge w:val="restart"/>
          </w:tcPr>
          <w:p w14:paraId="0C4CF764" w14:textId="77777777" w:rsidR="006B4855" w:rsidRPr="002F0173" w:rsidRDefault="0051624F" w:rsidP="00B3299D">
            <w:hyperlink r:id="rId21" w:history="1">
              <w:r w:rsidR="006B4855" w:rsidRPr="002F0173">
                <w:rPr>
                  <w:rStyle w:val="Hyperlink"/>
                </w:rPr>
                <w:t>Information Exchange</w:t>
              </w:r>
            </w:hyperlink>
          </w:p>
          <w:p w14:paraId="7FBB77EA" w14:textId="77777777" w:rsidR="006B4855" w:rsidRPr="002F0173" w:rsidRDefault="006B4855" w:rsidP="00B3299D"/>
          <w:p w14:paraId="2762FAC1" w14:textId="77777777" w:rsidR="006B4855" w:rsidRPr="002F0173" w:rsidRDefault="0051624F" w:rsidP="006B4855">
            <w:hyperlink r:id="rId22" w:history="1">
              <w:r w:rsidR="006B4855" w:rsidRPr="002F0173">
                <w:rPr>
                  <w:rStyle w:val="Hyperlink"/>
                </w:rPr>
                <w:t>Response to External Environments</w:t>
              </w:r>
            </w:hyperlink>
          </w:p>
          <w:p w14:paraId="3ABE08C3" w14:textId="77777777" w:rsidR="006B4855" w:rsidRPr="002F0173" w:rsidRDefault="006B4855" w:rsidP="00B3299D"/>
          <w:p w14:paraId="15A9E18F" w14:textId="77777777" w:rsidR="006B4855" w:rsidRPr="002F0173" w:rsidRDefault="0051624F" w:rsidP="00B3299D">
            <w:hyperlink r:id="rId23" w:history="1">
              <w:r w:rsidR="006B4855" w:rsidRPr="002F0173">
                <w:rPr>
                  <w:rStyle w:val="Hyperlink"/>
                </w:rPr>
                <w:t>Behavior and Natural Selection</w:t>
              </w:r>
            </w:hyperlink>
          </w:p>
          <w:p w14:paraId="313EF4FB" w14:textId="77777777" w:rsidR="006B4855" w:rsidRPr="002F0173" w:rsidRDefault="006B4855" w:rsidP="00B3299D"/>
          <w:p w14:paraId="2C2050FE" w14:textId="55F43BE0" w:rsidR="006B4855" w:rsidRPr="002F0173" w:rsidRDefault="006B4855" w:rsidP="00B3299D"/>
        </w:tc>
      </w:tr>
      <w:tr w:rsidR="006B4855" w:rsidRPr="002F0173" w14:paraId="5BFB5706" w14:textId="77777777" w:rsidTr="00065AA3">
        <w:tc>
          <w:tcPr>
            <w:tcW w:w="9018" w:type="dxa"/>
            <w:gridSpan w:val="3"/>
          </w:tcPr>
          <w:p w14:paraId="0A509166" w14:textId="64FEB70B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Communication occurs through various mechanisms.</w:t>
            </w:r>
          </w:p>
          <w:p w14:paraId="4FE6B598" w14:textId="77777777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Living systems have a variety of signal behaviors or cues that produce changes in the behavior of other organisms and can result in differential reproductive success.</w:t>
            </w:r>
          </w:p>
          <w:p w14:paraId="73B833F9" w14:textId="52D8C67F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Territorial marking in mammals</w:t>
            </w:r>
          </w:p>
          <w:p w14:paraId="541B0E65" w14:textId="77777777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Herbivory response</w:t>
            </w:r>
          </w:p>
          <w:p w14:paraId="4E48A627" w14:textId="2D041C93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Coloration in flowers</w:t>
            </w:r>
          </w:p>
          <w:p w14:paraId="60D16341" w14:textId="77777777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Animals use visual, audible, tactile, electrical and chemical signals to indicate dominance, find food, establish territory and ensure reproductive success.</w:t>
            </w:r>
          </w:p>
          <w:p w14:paraId="6143D3F2" w14:textId="77777777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Bee dances</w:t>
            </w:r>
          </w:p>
          <w:p w14:paraId="24CDD21E" w14:textId="77777777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Territorial marking in mammals</w:t>
            </w:r>
          </w:p>
          <w:p w14:paraId="0D932529" w14:textId="77777777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Predator warning</w:t>
            </w:r>
          </w:p>
          <w:p w14:paraId="5B02489B" w14:textId="675B9327" w:rsidR="006B4855" w:rsidRPr="002F0173" w:rsidRDefault="006B4855" w:rsidP="00672B6D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Colony and swarming behavior in insects</w:t>
            </w:r>
          </w:p>
        </w:tc>
        <w:tc>
          <w:tcPr>
            <w:tcW w:w="2880" w:type="dxa"/>
          </w:tcPr>
          <w:p w14:paraId="74EC7FB3" w14:textId="77777777" w:rsidR="006B4855" w:rsidRPr="002F0173" w:rsidRDefault="006B4855" w:rsidP="00B3299D">
            <w:pPr>
              <w:rPr>
                <w:b/>
              </w:rPr>
            </w:pPr>
            <w:r w:rsidRPr="002F0173">
              <w:rPr>
                <w:b/>
              </w:rPr>
              <w:t>Herbivory Response</w:t>
            </w:r>
          </w:p>
          <w:p w14:paraId="0BCAD15B" w14:textId="77777777" w:rsidR="006B4855" w:rsidRPr="002F0173" w:rsidRDefault="006B4855" w:rsidP="00B3299D">
            <w:r w:rsidRPr="002F0173">
              <w:t>Chapter 39.5 (p.845-847)</w:t>
            </w:r>
          </w:p>
          <w:p w14:paraId="0F937410" w14:textId="77777777" w:rsidR="006B4855" w:rsidRPr="002F0173" w:rsidRDefault="006B4855" w:rsidP="00503BDB">
            <w:pPr>
              <w:rPr>
                <w:b/>
              </w:rPr>
            </w:pPr>
          </w:p>
          <w:p w14:paraId="48AB9FD5" w14:textId="77777777" w:rsidR="006B4855" w:rsidRPr="002F0173" w:rsidRDefault="006B4855" w:rsidP="00503BDB">
            <w:pPr>
              <w:rPr>
                <w:b/>
              </w:rPr>
            </w:pPr>
            <w:r w:rsidRPr="002F0173">
              <w:rPr>
                <w:b/>
              </w:rPr>
              <w:t>Pheromones</w:t>
            </w:r>
          </w:p>
          <w:p w14:paraId="7B1F7F86" w14:textId="77777777" w:rsidR="006B4855" w:rsidRPr="002F0173" w:rsidRDefault="006B4855" w:rsidP="00503BDB">
            <w:r w:rsidRPr="002F0173">
              <w:t>Chapter 51.1 (p.1122)</w:t>
            </w:r>
          </w:p>
          <w:p w14:paraId="026C2D06" w14:textId="77777777" w:rsidR="006B4855" w:rsidRPr="002F0173" w:rsidRDefault="006B4855" w:rsidP="00503BDB"/>
          <w:p w14:paraId="0B07DDAE" w14:textId="77777777" w:rsidR="006B4855" w:rsidRPr="002F0173" w:rsidRDefault="006B4855" w:rsidP="00503BDB">
            <w:pPr>
              <w:rPr>
                <w:b/>
              </w:rPr>
            </w:pPr>
            <w:r w:rsidRPr="002F0173">
              <w:rPr>
                <w:b/>
              </w:rPr>
              <w:t>Animal Signals &amp; Communication</w:t>
            </w:r>
          </w:p>
          <w:p w14:paraId="79BB3CA1" w14:textId="77777777" w:rsidR="006B4855" w:rsidRPr="002F0173" w:rsidRDefault="006B4855" w:rsidP="00503BDB">
            <w:r w:rsidRPr="002F0173">
              <w:t>Chapter 51.1 (p.1120-1122)</w:t>
            </w:r>
          </w:p>
          <w:p w14:paraId="1F11F48F" w14:textId="77777777" w:rsidR="006B4855" w:rsidRPr="002F0173" w:rsidRDefault="006B4855" w:rsidP="00503BDB"/>
          <w:p w14:paraId="0EDFE666" w14:textId="77777777" w:rsidR="006B4855" w:rsidRPr="002F0173" w:rsidRDefault="006B4855" w:rsidP="00503BDB">
            <w:pPr>
              <w:rPr>
                <w:b/>
              </w:rPr>
            </w:pPr>
            <w:r w:rsidRPr="002F0173">
              <w:rPr>
                <w:b/>
              </w:rPr>
              <w:t>Territoriality</w:t>
            </w:r>
          </w:p>
          <w:p w14:paraId="2EA10859" w14:textId="106921A0" w:rsidR="006B4855" w:rsidRPr="002F0173" w:rsidRDefault="006B4855" w:rsidP="00503BDB">
            <w:r w:rsidRPr="002F0173">
              <w:t>Figure 53.17 (p.1184)</w:t>
            </w:r>
          </w:p>
          <w:p w14:paraId="232A32E0" w14:textId="77777777" w:rsidR="00101B3E" w:rsidRPr="002F0173" w:rsidRDefault="00101B3E" w:rsidP="003B06D3">
            <w:pPr>
              <w:rPr>
                <w:b/>
              </w:rPr>
            </w:pPr>
          </w:p>
          <w:p w14:paraId="5D0660A4" w14:textId="77777777" w:rsidR="006B4855" w:rsidRPr="002F0173" w:rsidRDefault="006B4855" w:rsidP="003B06D3">
            <w:pPr>
              <w:rPr>
                <w:b/>
              </w:rPr>
            </w:pPr>
            <w:r w:rsidRPr="002F0173">
              <w:rPr>
                <w:b/>
              </w:rPr>
              <w:t>Altruism</w:t>
            </w:r>
          </w:p>
          <w:p w14:paraId="01A8400C" w14:textId="2BDD1474" w:rsidR="006B4855" w:rsidRPr="002F0173" w:rsidRDefault="006B4855" w:rsidP="00503BDB">
            <w:r w:rsidRPr="002F0173">
              <w:t>Chapter 51.4 (p.1137)</w:t>
            </w:r>
          </w:p>
        </w:tc>
        <w:tc>
          <w:tcPr>
            <w:tcW w:w="2718" w:type="dxa"/>
            <w:vMerge/>
          </w:tcPr>
          <w:p w14:paraId="2EADC8C1" w14:textId="1DE0E4FD" w:rsidR="006B4855" w:rsidRPr="002F0173" w:rsidRDefault="006B4855" w:rsidP="00B3299D"/>
        </w:tc>
      </w:tr>
      <w:tr w:rsidR="006B4855" w:rsidRPr="002F0173" w14:paraId="7A7FE234" w14:textId="77777777" w:rsidTr="00065AA3">
        <w:tc>
          <w:tcPr>
            <w:tcW w:w="9018" w:type="dxa"/>
            <w:gridSpan w:val="3"/>
          </w:tcPr>
          <w:p w14:paraId="1D35E59C" w14:textId="696403B8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Responses to information and communication of information are vital to natural selection and evolution.</w:t>
            </w:r>
          </w:p>
          <w:p w14:paraId="37B65017" w14:textId="77777777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Natural selection favors innate and learned behaviors that increase survival and reproductive fitness.</w:t>
            </w:r>
          </w:p>
          <w:p w14:paraId="7E03D49E" w14:textId="77777777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Parent and offspring interactions</w:t>
            </w:r>
          </w:p>
          <w:p w14:paraId="07878609" w14:textId="77777777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Migration patterns</w:t>
            </w:r>
          </w:p>
          <w:p w14:paraId="762B6583" w14:textId="77777777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Courtship and mating behaviors</w:t>
            </w:r>
          </w:p>
          <w:p w14:paraId="7ABD056C" w14:textId="77777777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Foraging in bees and other animals</w:t>
            </w:r>
          </w:p>
          <w:p w14:paraId="6CA6BEA5" w14:textId="38416F0E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Avoidance behavior to poisons</w:t>
            </w:r>
          </w:p>
          <w:p w14:paraId="1F9BE503" w14:textId="515F1C34" w:rsidR="00E6009F" w:rsidRPr="00E6009F" w:rsidRDefault="006B4855" w:rsidP="00E6009F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Cooperative behavior tends to increase the fitness of the individual and the survival of the population.</w:t>
            </w:r>
          </w:p>
          <w:p w14:paraId="1795CF1D" w14:textId="0B53003A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Pack behavior in animals</w:t>
            </w:r>
          </w:p>
          <w:p w14:paraId="2FFB835E" w14:textId="77777777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Herd, flock, and schooling behavior in animals</w:t>
            </w:r>
          </w:p>
          <w:p w14:paraId="07FA9F63" w14:textId="77777777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Predator warning</w:t>
            </w:r>
          </w:p>
          <w:p w14:paraId="1133B22C" w14:textId="74C13230" w:rsidR="006B4855" w:rsidRPr="002F0173" w:rsidRDefault="006B4855" w:rsidP="00B3299D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2F0173">
              <w:rPr>
                <w:rFonts w:cs="Helvetica"/>
                <w:color w:val="000000"/>
              </w:rPr>
              <w:t>Colony and swarming behavior in insects</w:t>
            </w:r>
          </w:p>
        </w:tc>
        <w:tc>
          <w:tcPr>
            <w:tcW w:w="2880" w:type="dxa"/>
          </w:tcPr>
          <w:p w14:paraId="4A1079BE" w14:textId="77777777" w:rsidR="006B4855" w:rsidRPr="002F0173" w:rsidRDefault="006B4855" w:rsidP="00B3299D">
            <w:pPr>
              <w:rPr>
                <w:b/>
              </w:rPr>
            </w:pPr>
            <w:r w:rsidRPr="002F0173">
              <w:rPr>
                <w:b/>
              </w:rPr>
              <w:t>Foraging Behavior</w:t>
            </w:r>
          </w:p>
          <w:p w14:paraId="30E32F01" w14:textId="77777777" w:rsidR="006B4855" w:rsidRPr="002F0173" w:rsidRDefault="006B4855" w:rsidP="00B3299D">
            <w:r w:rsidRPr="002F0173">
              <w:t>Chapter 51.3 (p.1128-1129)</w:t>
            </w:r>
          </w:p>
          <w:p w14:paraId="07CF9B5D" w14:textId="77777777" w:rsidR="006B4855" w:rsidRPr="002F0173" w:rsidRDefault="006B4855" w:rsidP="00B3299D"/>
          <w:p w14:paraId="4FD4DD87" w14:textId="77777777" w:rsidR="006B4855" w:rsidRPr="002F0173" w:rsidRDefault="006B4855" w:rsidP="00D749D2">
            <w:pPr>
              <w:rPr>
                <w:b/>
              </w:rPr>
            </w:pPr>
            <w:r w:rsidRPr="002F0173">
              <w:rPr>
                <w:b/>
              </w:rPr>
              <w:t>Migration</w:t>
            </w:r>
          </w:p>
          <w:p w14:paraId="344374F6" w14:textId="77777777" w:rsidR="006B4855" w:rsidRPr="002F0173" w:rsidRDefault="006B4855" w:rsidP="00D749D2">
            <w:r w:rsidRPr="002F0173">
              <w:t>Chapter 51.1 (p.1119-1120)</w:t>
            </w:r>
          </w:p>
          <w:p w14:paraId="439BECB6" w14:textId="77777777" w:rsidR="006B4855" w:rsidRPr="002F0173" w:rsidRDefault="006B4855" w:rsidP="00B3299D"/>
          <w:p w14:paraId="4287E8D2" w14:textId="77777777" w:rsidR="006B4855" w:rsidRPr="002F0173" w:rsidRDefault="006B4855" w:rsidP="00B3299D">
            <w:pPr>
              <w:rPr>
                <w:b/>
              </w:rPr>
            </w:pPr>
            <w:r w:rsidRPr="002F0173">
              <w:rPr>
                <w:b/>
              </w:rPr>
              <w:t>Mating &amp; Parental Care</w:t>
            </w:r>
          </w:p>
          <w:p w14:paraId="1AEAD0F2" w14:textId="77777777" w:rsidR="006B4855" w:rsidRPr="002F0173" w:rsidRDefault="006B4855" w:rsidP="00B3299D">
            <w:r w:rsidRPr="002F0173">
              <w:t>Chapter 51.3 (p.1129-1134)</w:t>
            </w:r>
          </w:p>
          <w:p w14:paraId="3D5E83A5" w14:textId="77777777" w:rsidR="006B4855" w:rsidRPr="002F0173" w:rsidRDefault="006B4855" w:rsidP="00B3299D"/>
          <w:p w14:paraId="6DED1F77" w14:textId="77777777" w:rsidR="006B4855" w:rsidRPr="002F0173" w:rsidRDefault="006B4855" w:rsidP="00B3299D">
            <w:pPr>
              <w:rPr>
                <w:b/>
              </w:rPr>
            </w:pPr>
            <w:r w:rsidRPr="002F0173">
              <w:rPr>
                <w:b/>
              </w:rPr>
              <w:t>Altruism</w:t>
            </w:r>
          </w:p>
          <w:p w14:paraId="0746F191" w14:textId="7612E2C2" w:rsidR="006B4855" w:rsidRPr="002F0173" w:rsidRDefault="006B4855" w:rsidP="00B3299D">
            <w:r w:rsidRPr="002F0173">
              <w:t>Chapter 51.4 (p.1137)</w:t>
            </w:r>
          </w:p>
        </w:tc>
        <w:tc>
          <w:tcPr>
            <w:tcW w:w="2718" w:type="dxa"/>
            <w:vMerge/>
          </w:tcPr>
          <w:p w14:paraId="47AE0844" w14:textId="77777777" w:rsidR="006B4855" w:rsidRPr="002F0173" w:rsidRDefault="006B4855" w:rsidP="00B3299D"/>
        </w:tc>
      </w:tr>
    </w:tbl>
    <w:p w14:paraId="66DAE058" w14:textId="01A14460" w:rsidR="00DF751E" w:rsidRPr="002F0173" w:rsidRDefault="00DF751E" w:rsidP="00D853C9"/>
    <w:tbl>
      <w:tblPr>
        <w:tblStyle w:val="TableGrid"/>
        <w:tblW w:w="14643" w:type="dxa"/>
        <w:tblLook w:val="04A0" w:firstRow="1" w:lastRow="0" w:firstColumn="1" w:lastColumn="0" w:noHBand="0" w:noVBand="1"/>
      </w:tblPr>
      <w:tblGrid>
        <w:gridCol w:w="2163"/>
        <w:gridCol w:w="2117"/>
        <w:gridCol w:w="2920"/>
        <w:gridCol w:w="2219"/>
        <w:gridCol w:w="2887"/>
        <w:gridCol w:w="2337"/>
      </w:tblGrid>
      <w:tr w:rsidR="00AE54CE" w:rsidRPr="002F0173" w14:paraId="4DFAD01C" w14:textId="77777777" w:rsidTr="00AE54CE">
        <w:trPr>
          <w:trHeight w:val="646"/>
        </w:trPr>
        <w:tc>
          <w:tcPr>
            <w:tcW w:w="14643" w:type="dxa"/>
            <w:gridSpan w:val="6"/>
            <w:shd w:val="clear" w:color="auto" w:fill="632423" w:themeFill="accent2" w:themeFillShade="80"/>
            <w:vAlign w:val="center"/>
          </w:tcPr>
          <w:p w14:paraId="4DFAD01B" w14:textId="77777777" w:rsidR="00AE54CE" w:rsidRPr="002F0173" w:rsidRDefault="00AE54CE" w:rsidP="00AE54CE">
            <w:pPr>
              <w:jc w:val="center"/>
              <w:rPr>
                <w:b/>
              </w:rPr>
            </w:pPr>
            <w:r w:rsidRPr="002F0173">
              <w:rPr>
                <w:b/>
              </w:rPr>
              <w:t>Vocabulary</w:t>
            </w:r>
          </w:p>
        </w:tc>
      </w:tr>
      <w:tr w:rsidR="008C3716" w:rsidRPr="002F0173" w14:paraId="4DFAD023" w14:textId="77777777" w:rsidTr="008C3716">
        <w:trPr>
          <w:trHeight w:val="646"/>
        </w:trPr>
        <w:tc>
          <w:tcPr>
            <w:tcW w:w="2163" w:type="dxa"/>
            <w:vAlign w:val="center"/>
          </w:tcPr>
          <w:p w14:paraId="4DFAD01D" w14:textId="6F3603B0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agnostic behavior</w:t>
            </w:r>
          </w:p>
        </w:tc>
        <w:tc>
          <w:tcPr>
            <w:tcW w:w="2117" w:type="dxa"/>
            <w:vAlign w:val="center"/>
          </w:tcPr>
          <w:p w14:paraId="4DFAD01E" w14:textId="19AAA2D8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estivation</w:t>
            </w:r>
          </w:p>
        </w:tc>
        <w:tc>
          <w:tcPr>
            <w:tcW w:w="2920" w:type="dxa"/>
            <w:vAlign w:val="center"/>
          </w:tcPr>
          <w:p w14:paraId="4DFAD01F" w14:textId="18C14409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kin selection</w:t>
            </w:r>
          </w:p>
        </w:tc>
        <w:tc>
          <w:tcPr>
            <w:tcW w:w="2219" w:type="dxa"/>
            <w:vAlign w:val="center"/>
          </w:tcPr>
          <w:p w14:paraId="4DFAD020" w14:textId="59394299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polygyny</w:t>
            </w:r>
          </w:p>
        </w:tc>
        <w:tc>
          <w:tcPr>
            <w:tcW w:w="2887" w:type="dxa"/>
            <w:vAlign w:val="center"/>
          </w:tcPr>
          <w:p w14:paraId="4DFAD021" w14:textId="3768EF4C" w:rsidR="008C3716" w:rsidRPr="002F0173" w:rsidRDefault="008C3716" w:rsidP="00E241A6"/>
        </w:tc>
        <w:tc>
          <w:tcPr>
            <w:tcW w:w="2337" w:type="dxa"/>
            <w:vAlign w:val="center"/>
          </w:tcPr>
          <w:p w14:paraId="4DFAD022" w14:textId="0C65C5FB" w:rsidR="008C3716" w:rsidRPr="002F0173" w:rsidRDefault="008C3716" w:rsidP="00E241A6"/>
        </w:tc>
      </w:tr>
      <w:tr w:rsidR="008C3716" w:rsidRPr="002F0173" w14:paraId="4DFAD02A" w14:textId="77777777" w:rsidTr="008C3716">
        <w:trPr>
          <w:trHeight w:val="646"/>
        </w:trPr>
        <w:tc>
          <w:tcPr>
            <w:tcW w:w="2163" w:type="dxa"/>
            <w:vAlign w:val="center"/>
          </w:tcPr>
          <w:p w14:paraId="4DFAD024" w14:textId="06387353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altruism</w:t>
            </w:r>
          </w:p>
        </w:tc>
        <w:tc>
          <w:tcPr>
            <w:tcW w:w="2117" w:type="dxa"/>
            <w:vAlign w:val="center"/>
          </w:tcPr>
          <w:p w14:paraId="4DFAD025" w14:textId="4235EC8B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exothermic</w:t>
            </w:r>
          </w:p>
        </w:tc>
        <w:tc>
          <w:tcPr>
            <w:tcW w:w="2920" w:type="dxa"/>
            <w:vAlign w:val="center"/>
          </w:tcPr>
          <w:p w14:paraId="4DFAD026" w14:textId="495BBE59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learned behavior</w:t>
            </w:r>
          </w:p>
        </w:tc>
        <w:tc>
          <w:tcPr>
            <w:tcW w:w="2219" w:type="dxa"/>
            <w:vAlign w:val="center"/>
          </w:tcPr>
          <w:p w14:paraId="4DFAD027" w14:textId="04BCCF49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positive feedback</w:t>
            </w:r>
          </w:p>
        </w:tc>
        <w:tc>
          <w:tcPr>
            <w:tcW w:w="2887" w:type="dxa"/>
            <w:vAlign w:val="center"/>
          </w:tcPr>
          <w:p w14:paraId="4DFAD028" w14:textId="35F7FDDD" w:rsidR="008C3716" w:rsidRPr="002F0173" w:rsidRDefault="008C3716" w:rsidP="00E241A6"/>
        </w:tc>
        <w:tc>
          <w:tcPr>
            <w:tcW w:w="2337" w:type="dxa"/>
            <w:vAlign w:val="center"/>
          </w:tcPr>
          <w:p w14:paraId="4DFAD029" w14:textId="71BE8B6E" w:rsidR="008C3716" w:rsidRPr="002F0173" w:rsidRDefault="008C3716" w:rsidP="00E241A6"/>
        </w:tc>
      </w:tr>
      <w:tr w:rsidR="008C3716" w:rsidRPr="002F0173" w14:paraId="4DFAD031" w14:textId="77777777" w:rsidTr="008C3716">
        <w:trPr>
          <w:trHeight w:val="646"/>
        </w:trPr>
        <w:tc>
          <w:tcPr>
            <w:tcW w:w="2163" w:type="dxa"/>
            <w:vAlign w:val="center"/>
          </w:tcPr>
          <w:p w14:paraId="4DFAD02B" w14:textId="3EACEF6D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altruistic behavior</w:t>
            </w:r>
          </w:p>
        </w:tc>
        <w:tc>
          <w:tcPr>
            <w:tcW w:w="2117" w:type="dxa"/>
            <w:vAlign w:val="center"/>
          </w:tcPr>
          <w:p w14:paraId="4DFAD02C" w14:textId="29C0738E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fixed action pattern</w:t>
            </w:r>
          </w:p>
        </w:tc>
        <w:tc>
          <w:tcPr>
            <w:tcW w:w="2920" w:type="dxa"/>
            <w:vAlign w:val="center"/>
          </w:tcPr>
          <w:p w14:paraId="4DFAD02D" w14:textId="5FA23532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metabolism</w:t>
            </w:r>
          </w:p>
        </w:tc>
        <w:tc>
          <w:tcPr>
            <w:tcW w:w="2219" w:type="dxa"/>
            <w:vAlign w:val="center"/>
          </w:tcPr>
          <w:p w14:paraId="4DFAD02E" w14:textId="5A68E5FB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problem solving (insight)</w:t>
            </w:r>
          </w:p>
        </w:tc>
        <w:tc>
          <w:tcPr>
            <w:tcW w:w="2887" w:type="dxa"/>
            <w:vAlign w:val="center"/>
          </w:tcPr>
          <w:p w14:paraId="4DFAD02F" w14:textId="05F0A9E4" w:rsidR="008C3716" w:rsidRPr="002F0173" w:rsidRDefault="008C3716" w:rsidP="00E241A6"/>
        </w:tc>
        <w:tc>
          <w:tcPr>
            <w:tcW w:w="2337" w:type="dxa"/>
            <w:vAlign w:val="center"/>
          </w:tcPr>
          <w:p w14:paraId="4DFAD030" w14:textId="77777777" w:rsidR="008C3716" w:rsidRPr="002F0173" w:rsidRDefault="008C3716" w:rsidP="00E241A6"/>
        </w:tc>
      </w:tr>
      <w:tr w:rsidR="008C3716" w:rsidRPr="002F0173" w14:paraId="4DFAD038" w14:textId="77777777" w:rsidTr="008C3716">
        <w:trPr>
          <w:trHeight w:val="646"/>
        </w:trPr>
        <w:tc>
          <w:tcPr>
            <w:tcW w:w="2163" w:type="dxa"/>
            <w:vAlign w:val="center"/>
          </w:tcPr>
          <w:p w14:paraId="4DFAD032" w14:textId="0B69EBE3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associative learning</w:t>
            </w:r>
          </w:p>
        </w:tc>
        <w:tc>
          <w:tcPr>
            <w:tcW w:w="2117" w:type="dxa"/>
            <w:vAlign w:val="center"/>
          </w:tcPr>
          <w:p w14:paraId="4DFAD033" w14:textId="571DC702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free energy</w:t>
            </w:r>
          </w:p>
        </w:tc>
        <w:tc>
          <w:tcPr>
            <w:tcW w:w="2920" w:type="dxa"/>
            <w:vAlign w:val="center"/>
          </w:tcPr>
          <w:p w14:paraId="4DFAD034" w14:textId="6CDFA956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migration</w:t>
            </w:r>
          </w:p>
        </w:tc>
        <w:tc>
          <w:tcPr>
            <w:tcW w:w="2219" w:type="dxa"/>
            <w:vAlign w:val="center"/>
          </w:tcPr>
          <w:p w14:paraId="4DFAD035" w14:textId="054BAC73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promiscuous</w:t>
            </w:r>
          </w:p>
        </w:tc>
        <w:tc>
          <w:tcPr>
            <w:tcW w:w="2887" w:type="dxa"/>
            <w:vAlign w:val="center"/>
          </w:tcPr>
          <w:p w14:paraId="4DFAD036" w14:textId="15C9DFE9" w:rsidR="008C3716" w:rsidRPr="002F0173" w:rsidRDefault="008C3716" w:rsidP="00E241A6"/>
        </w:tc>
        <w:tc>
          <w:tcPr>
            <w:tcW w:w="2337" w:type="dxa"/>
            <w:vAlign w:val="center"/>
          </w:tcPr>
          <w:p w14:paraId="4DFAD037" w14:textId="77777777" w:rsidR="008C3716" w:rsidRPr="002F0173" w:rsidRDefault="008C3716" w:rsidP="00E241A6"/>
        </w:tc>
      </w:tr>
      <w:tr w:rsidR="008C3716" w:rsidRPr="002F0173" w14:paraId="4DFAD03F" w14:textId="77777777" w:rsidTr="008C3716">
        <w:trPr>
          <w:trHeight w:val="646"/>
        </w:trPr>
        <w:tc>
          <w:tcPr>
            <w:tcW w:w="2163" w:type="dxa"/>
            <w:vAlign w:val="center"/>
          </w:tcPr>
          <w:p w14:paraId="4DFAD039" w14:textId="798B1B49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auxin</w:t>
            </w:r>
          </w:p>
        </w:tc>
        <w:tc>
          <w:tcPr>
            <w:tcW w:w="2117" w:type="dxa"/>
            <w:vAlign w:val="center"/>
          </w:tcPr>
          <w:p w14:paraId="4DFAD03A" w14:textId="2C6868F3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gravitrophism</w:t>
            </w:r>
          </w:p>
        </w:tc>
        <w:tc>
          <w:tcPr>
            <w:tcW w:w="2920" w:type="dxa"/>
            <w:vAlign w:val="center"/>
          </w:tcPr>
          <w:p w14:paraId="4DFAD03B" w14:textId="5B7030D7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monogamous</w:t>
            </w:r>
          </w:p>
        </w:tc>
        <w:tc>
          <w:tcPr>
            <w:tcW w:w="2219" w:type="dxa"/>
            <w:vAlign w:val="center"/>
          </w:tcPr>
          <w:p w14:paraId="4DFAD03C" w14:textId="43235839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quorum sensing</w:t>
            </w:r>
          </w:p>
        </w:tc>
        <w:tc>
          <w:tcPr>
            <w:tcW w:w="2887" w:type="dxa"/>
            <w:vAlign w:val="center"/>
          </w:tcPr>
          <w:p w14:paraId="4DFAD03D" w14:textId="281CDD7E" w:rsidR="008C3716" w:rsidRPr="002F0173" w:rsidRDefault="008C3716" w:rsidP="00E241A6"/>
        </w:tc>
        <w:tc>
          <w:tcPr>
            <w:tcW w:w="2337" w:type="dxa"/>
            <w:vAlign w:val="center"/>
          </w:tcPr>
          <w:p w14:paraId="4DFAD03E" w14:textId="77777777" w:rsidR="008C3716" w:rsidRPr="002F0173" w:rsidRDefault="008C3716" w:rsidP="00E241A6"/>
        </w:tc>
      </w:tr>
      <w:tr w:rsidR="008C3716" w:rsidRPr="002F0173" w14:paraId="4DFAD046" w14:textId="77777777" w:rsidTr="008C3716">
        <w:trPr>
          <w:trHeight w:val="646"/>
        </w:trPr>
        <w:tc>
          <w:tcPr>
            <w:tcW w:w="2163" w:type="dxa"/>
            <w:vAlign w:val="center"/>
          </w:tcPr>
          <w:p w14:paraId="4DFAD040" w14:textId="68A2A5B8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behavior</w:t>
            </w:r>
          </w:p>
        </w:tc>
        <w:tc>
          <w:tcPr>
            <w:tcW w:w="2117" w:type="dxa"/>
            <w:vAlign w:val="center"/>
          </w:tcPr>
          <w:p w14:paraId="4DFAD041" w14:textId="3C8F0838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habituation</w:t>
            </w:r>
          </w:p>
        </w:tc>
        <w:tc>
          <w:tcPr>
            <w:tcW w:w="2920" w:type="dxa"/>
            <w:vAlign w:val="center"/>
          </w:tcPr>
          <w:p w14:paraId="4DFAD042" w14:textId="7A0E97D2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negative feedback</w:t>
            </w:r>
          </w:p>
        </w:tc>
        <w:tc>
          <w:tcPr>
            <w:tcW w:w="2219" w:type="dxa"/>
            <w:vAlign w:val="center"/>
          </w:tcPr>
          <w:p w14:paraId="4DFAD043" w14:textId="3DFC4F22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receptor</w:t>
            </w:r>
          </w:p>
        </w:tc>
        <w:tc>
          <w:tcPr>
            <w:tcW w:w="2887" w:type="dxa"/>
            <w:vAlign w:val="center"/>
          </w:tcPr>
          <w:p w14:paraId="4DFAD044" w14:textId="4029B33D" w:rsidR="008C3716" w:rsidRPr="002F0173" w:rsidRDefault="008C3716" w:rsidP="00E241A6"/>
        </w:tc>
        <w:tc>
          <w:tcPr>
            <w:tcW w:w="2337" w:type="dxa"/>
            <w:vAlign w:val="center"/>
          </w:tcPr>
          <w:p w14:paraId="4DFAD045" w14:textId="77777777" w:rsidR="008C3716" w:rsidRPr="002F0173" w:rsidRDefault="008C3716" w:rsidP="00E241A6"/>
        </w:tc>
      </w:tr>
      <w:tr w:rsidR="008C3716" w:rsidRPr="002F0173" w14:paraId="4DFAD04D" w14:textId="77777777" w:rsidTr="008C3716">
        <w:trPr>
          <w:trHeight w:val="646"/>
        </w:trPr>
        <w:tc>
          <w:tcPr>
            <w:tcW w:w="2163" w:type="dxa"/>
            <w:vAlign w:val="center"/>
          </w:tcPr>
          <w:p w14:paraId="4DFAD047" w14:textId="42BC7AC1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biennial plant</w:t>
            </w:r>
          </w:p>
        </w:tc>
        <w:tc>
          <w:tcPr>
            <w:tcW w:w="2117" w:type="dxa"/>
            <w:vAlign w:val="center"/>
          </w:tcPr>
          <w:p w14:paraId="4DFAD048" w14:textId="563B334B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hibernation/torpor</w:t>
            </w:r>
          </w:p>
        </w:tc>
        <w:tc>
          <w:tcPr>
            <w:tcW w:w="2920" w:type="dxa"/>
            <w:vAlign w:val="center"/>
          </w:tcPr>
          <w:p w14:paraId="4DFAD049" w14:textId="1CE34CD3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nocturnal</w:t>
            </w:r>
          </w:p>
        </w:tc>
        <w:tc>
          <w:tcPr>
            <w:tcW w:w="2219" w:type="dxa"/>
            <w:vAlign w:val="center"/>
          </w:tcPr>
          <w:p w14:paraId="4DFAD04A" w14:textId="1374AFAF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response</w:t>
            </w:r>
          </w:p>
        </w:tc>
        <w:tc>
          <w:tcPr>
            <w:tcW w:w="2887" w:type="dxa"/>
            <w:vAlign w:val="center"/>
          </w:tcPr>
          <w:p w14:paraId="4DFAD04B" w14:textId="39150F00" w:rsidR="008C3716" w:rsidRPr="002F0173" w:rsidRDefault="008C3716" w:rsidP="00E241A6"/>
        </w:tc>
        <w:tc>
          <w:tcPr>
            <w:tcW w:w="2337" w:type="dxa"/>
            <w:vAlign w:val="center"/>
          </w:tcPr>
          <w:p w14:paraId="4DFAD04C" w14:textId="77777777" w:rsidR="008C3716" w:rsidRPr="002F0173" w:rsidRDefault="008C3716" w:rsidP="00E241A6"/>
        </w:tc>
      </w:tr>
      <w:tr w:rsidR="008C3716" w:rsidRPr="002F0173" w14:paraId="4DFAD054" w14:textId="77777777" w:rsidTr="008C3716">
        <w:trPr>
          <w:trHeight w:val="646"/>
        </w:trPr>
        <w:tc>
          <w:tcPr>
            <w:tcW w:w="2163" w:type="dxa"/>
            <w:vAlign w:val="center"/>
          </w:tcPr>
          <w:p w14:paraId="4DFAD04E" w14:textId="53BE2211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circadian rhythm</w:t>
            </w:r>
          </w:p>
        </w:tc>
        <w:tc>
          <w:tcPr>
            <w:tcW w:w="2117" w:type="dxa"/>
            <w:vAlign w:val="center"/>
          </w:tcPr>
          <w:p w14:paraId="4DFAD04F" w14:textId="382BB41D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homeostasis</w:t>
            </w:r>
          </w:p>
        </w:tc>
        <w:tc>
          <w:tcPr>
            <w:tcW w:w="2920" w:type="dxa"/>
            <w:vAlign w:val="center"/>
          </w:tcPr>
          <w:p w14:paraId="4DFAD050" w14:textId="5707061B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observational learning</w:t>
            </w:r>
          </w:p>
        </w:tc>
        <w:tc>
          <w:tcPr>
            <w:tcW w:w="2219" w:type="dxa"/>
            <w:vAlign w:val="center"/>
          </w:tcPr>
          <w:p w14:paraId="4DFAD051" w14:textId="7E84885D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social learning</w:t>
            </w:r>
          </w:p>
        </w:tc>
        <w:tc>
          <w:tcPr>
            <w:tcW w:w="2887" w:type="dxa"/>
            <w:vAlign w:val="center"/>
          </w:tcPr>
          <w:p w14:paraId="4DFAD052" w14:textId="2D3A8340" w:rsidR="008C3716" w:rsidRPr="002F0173" w:rsidRDefault="008C3716" w:rsidP="00E241A6"/>
        </w:tc>
        <w:tc>
          <w:tcPr>
            <w:tcW w:w="2337" w:type="dxa"/>
            <w:vAlign w:val="center"/>
          </w:tcPr>
          <w:p w14:paraId="4DFAD053" w14:textId="77777777" w:rsidR="008C3716" w:rsidRPr="002F0173" w:rsidRDefault="008C3716" w:rsidP="00E241A6"/>
        </w:tc>
      </w:tr>
      <w:tr w:rsidR="008C3716" w:rsidRPr="002F0173" w14:paraId="4DFAD05B" w14:textId="77777777" w:rsidTr="008C3716">
        <w:trPr>
          <w:trHeight w:val="646"/>
        </w:trPr>
        <w:tc>
          <w:tcPr>
            <w:tcW w:w="2163" w:type="dxa"/>
            <w:vAlign w:val="center"/>
          </w:tcPr>
          <w:p w14:paraId="4DFAD055" w14:textId="402DCBDB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classical conditioning</w:t>
            </w:r>
          </w:p>
        </w:tc>
        <w:tc>
          <w:tcPr>
            <w:tcW w:w="2117" w:type="dxa"/>
            <w:vAlign w:val="center"/>
          </w:tcPr>
          <w:p w14:paraId="4DFAD056" w14:textId="7FA99DA3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imprinting</w:t>
            </w:r>
          </w:p>
        </w:tc>
        <w:tc>
          <w:tcPr>
            <w:tcW w:w="2920" w:type="dxa"/>
            <w:vAlign w:val="center"/>
          </w:tcPr>
          <w:p w14:paraId="4DFAD057" w14:textId="43821047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operant conditioning</w:t>
            </w:r>
          </w:p>
        </w:tc>
        <w:tc>
          <w:tcPr>
            <w:tcW w:w="2219" w:type="dxa"/>
            <w:vAlign w:val="center"/>
          </w:tcPr>
          <w:p w14:paraId="4DFAD058" w14:textId="3D70560A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stimulus</w:t>
            </w:r>
          </w:p>
        </w:tc>
        <w:tc>
          <w:tcPr>
            <w:tcW w:w="2887" w:type="dxa"/>
            <w:vAlign w:val="center"/>
          </w:tcPr>
          <w:p w14:paraId="4DFAD059" w14:textId="495AB317" w:rsidR="008C3716" w:rsidRPr="002F0173" w:rsidRDefault="008C3716" w:rsidP="00E241A6"/>
        </w:tc>
        <w:tc>
          <w:tcPr>
            <w:tcW w:w="2337" w:type="dxa"/>
            <w:vAlign w:val="center"/>
          </w:tcPr>
          <w:p w14:paraId="4DFAD05A" w14:textId="77777777" w:rsidR="008C3716" w:rsidRPr="002F0173" w:rsidRDefault="008C3716" w:rsidP="00E241A6"/>
        </w:tc>
      </w:tr>
      <w:tr w:rsidR="008C3716" w:rsidRPr="002F0173" w14:paraId="4DFAD062" w14:textId="77777777" w:rsidTr="008C3716">
        <w:trPr>
          <w:trHeight w:val="646"/>
        </w:trPr>
        <w:tc>
          <w:tcPr>
            <w:tcW w:w="2163" w:type="dxa"/>
            <w:vAlign w:val="center"/>
          </w:tcPr>
          <w:p w14:paraId="4DFAD05C" w14:textId="37F256B1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critical period</w:t>
            </w:r>
          </w:p>
        </w:tc>
        <w:tc>
          <w:tcPr>
            <w:tcW w:w="2117" w:type="dxa"/>
            <w:vAlign w:val="center"/>
          </w:tcPr>
          <w:p w14:paraId="4DFAD05D" w14:textId="29118601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imprinting</w:t>
            </w:r>
          </w:p>
        </w:tc>
        <w:tc>
          <w:tcPr>
            <w:tcW w:w="2920" w:type="dxa"/>
            <w:vAlign w:val="center"/>
          </w:tcPr>
          <w:p w14:paraId="4DFAD05E" w14:textId="6FB73ECB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perennial plant</w:t>
            </w:r>
          </w:p>
        </w:tc>
        <w:tc>
          <w:tcPr>
            <w:tcW w:w="2219" w:type="dxa"/>
            <w:vAlign w:val="center"/>
          </w:tcPr>
          <w:p w14:paraId="4DFAD05F" w14:textId="19A19A06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territoriality</w:t>
            </w:r>
          </w:p>
        </w:tc>
        <w:tc>
          <w:tcPr>
            <w:tcW w:w="2887" w:type="dxa"/>
            <w:vAlign w:val="center"/>
          </w:tcPr>
          <w:p w14:paraId="4DFAD060" w14:textId="3D29F3E9" w:rsidR="008C3716" w:rsidRPr="002F0173" w:rsidRDefault="008C3716" w:rsidP="00E241A6"/>
        </w:tc>
        <w:tc>
          <w:tcPr>
            <w:tcW w:w="2337" w:type="dxa"/>
            <w:vAlign w:val="center"/>
          </w:tcPr>
          <w:p w14:paraId="4DFAD061" w14:textId="77777777" w:rsidR="008C3716" w:rsidRPr="002F0173" w:rsidRDefault="008C3716" w:rsidP="00E241A6"/>
        </w:tc>
      </w:tr>
      <w:tr w:rsidR="008C3716" w:rsidRPr="002F0173" w14:paraId="4DFAD069" w14:textId="77777777" w:rsidTr="008C3716">
        <w:trPr>
          <w:trHeight w:val="646"/>
        </w:trPr>
        <w:tc>
          <w:tcPr>
            <w:tcW w:w="2163" w:type="dxa"/>
            <w:vAlign w:val="center"/>
          </w:tcPr>
          <w:p w14:paraId="4DFAD063" w14:textId="66F49EBD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diurnal</w:t>
            </w:r>
          </w:p>
        </w:tc>
        <w:tc>
          <w:tcPr>
            <w:tcW w:w="2117" w:type="dxa"/>
            <w:vAlign w:val="center"/>
          </w:tcPr>
          <w:p w14:paraId="4DFAD064" w14:textId="204E9DB8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inclusive fitness</w:t>
            </w:r>
          </w:p>
        </w:tc>
        <w:tc>
          <w:tcPr>
            <w:tcW w:w="2920" w:type="dxa"/>
            <w:vAlign w:val="center"/>
          </w:tcPr>
          <w:p w14:paraId="4DFAD065" w14:textId="63F0EB21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pheromones</w:t>
            </w:r>
          </w:p>
        </w:tc>
        <w:tc>
          <w:tcPr>
            <w:tcW w:w="2219" w:type="dxa"/>
            <w:vAlign w:val="center"/>
          </w:tcPr>
          <w:p w14:paraId="4DFAD066" w14:textId="679E8A3B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thermoregulation</w:t>
            </w:r>
          </w:p>
        </w:tc>
        <w:tc>
          <w:tcPr>
            <w:tcW w:w="2887" w:type="dxa"/>
            <w:vAlign w:val="center"/>
          </w:tcPr>
          <w:p w14:paraId="4DFAD067" w14:textId="1E9BAEEF" w:rsidR="008C3716" w:rsidRPr="002F0173" w:rsidRDefault="008C3716" w:rsidP="00E241A6"/>
        </w:tc>
        <w:tc>
          <w:tcPr>
            <w:tcW w:w="2337" w:type="dxa"/>
            <w:vAlign w:val="center"/>
          </w:tcPr>
          <w:p w14:paraId="4DFAD068" w14:textId="77777777" w:rsidR="008C3716" w:rsidRPr="002F0173" w:rsidRDefault="008C3716" w:rsidP="00E241A6"/>
        </w:tc>
      </w:tr>
      <w:tr w:rsidR="008C3716" w:rsidRPr="002F0173" w14:paraId="4DFAD070" w14:textId="77777777" w:rsidTr="008C3716">
        <w:trPr>
          <w:trHeight w:val="646"/>
        </w:trPr>
        <w:tc>
          <w:tcPr>
            <w:tcW w:w="2163" w:type="dxa"/>
            <w:vAlign w:val="center"/>
          </w:tcPr>
          <w:p w14:paraId="4DFAD06A" w14:textId="517A9BB7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dominance hierarchy</w:t>
            </w:r>
          </w:p>
        </w:tc>
        <w:tc>
          <w:tcPr>
            <w:tcW w:w="2117" w:type="dxa"/>
            <w:vAlign w:val="center"/>
          </w:tcPr>
          <w:p w14:paraId="4DFAD06B" w14:textId="03056F05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innate behavior</w:t>
            </w:r>
          </w:p>
        </w:tc>
        <w:tc>
          <w:tcPr>
            <w:tcW w:w="2920" w:type="dxa"/>
            <w:vAlign w:val="center"/>
          </w:tcPr>
          <w:p w14:paraId="4DFAD06C" w14:textId="2C7934B8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photoperiodism</w:t>
            </w:r>
          </w:p>
        </w:tc>
        <w:tc>
          <w:tcPr>
            <w:tcW w:w="2219" w:type="dxa"/>
            <w:vAlign w:val="center"/>
          </w:tcPr>
          <w:p w14:paraId="4DFAD06D" w14:textId="4829E029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thigmotrophism</w:t>
            </w:r>
          </w:p>
        </w:tc>
        <w:tc>
          <w:tcPr>
            <w:tcW w:w="2887" w:type="dxa"/>
            <w:vAlign w:val="center"/>
          </w:tcPr>
          <w:p w14:paraId="4DFAD06E" w14:textId="19254F24" w:rsidR="008C3716" w:rsidRPr="002F0173" w:rsidRDefault="008C3716" w:rsidP="00E241A6"/>
        </w:tc>
        <w:tc>
          <w:tcPr>
            <w:tcW w:w="2337" w:type="dxa"/>
            <w:vAlign w:val="center"/>
          </w:tcPr>
          <w:p w14:paraId="4DFAD06F" w14:textId="77777777" w:rsidR="008C3716" w:rsidRPr="002F0173" w:rsidRDefault="008C3716" w:rsidP="00E241A6"/>
        </w:tc>
      </w:tr>
      <w:tr w:rsidR="008C3716" w:rsidRPr="002F0173" w14:paraId="4DFAD077" w14:textId="77777777" w:rsidTr="008C3716">
        <w:trPr>
          <w:trHeight w:val="646"/>
        </w:trPr>
        <w:tc>
          <w:tcPr>
            <w:tcW w:w="2163" w:type="dxa"/>
            <w:vAlign w:val="center"/>
          </w:tcPr>
          <w:p w14:paraId="4DFAD071" w14:textId="67B49A43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effector</w:t>
            </w:r>
          </w:p>
        </w:tc>
        <w:tc>
          <w:tcPr>
            <w:tcW w:w="2117" w:type="dxa"/>
            <w:vAlign w:val="center"/>
          </w:tcPr>
          <w:p w14:paraId="4DFAD072" w14:textId="0280B7C3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instinct</w:t>
            </w:r>
          </w:p>
        </w:tc>
        <w:tc>
          <w:tcPr>
            <w:tcW w:w="2920" w:type="dxa"/>
            <w:vAlign w:val="center"/>
          </w:tcPr>
          <w:p w14:paraId="4DFAD073" w14:textId="40E8479E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phototrophism</w:t>
            </w:r>
          </w:p>
        </w:tc>
        <w:tc>
          <w:tcPr>
            <w:tcW w:w="2219" w:type="dxa"/>
            <w:vAlign w:val="center"/>
          </w:tcPr>
          <w:p w14:paraId="4DFAD074" w14:textId="09895FDC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trophism</w:t>
            </w:r>
          </w:p>
        </w:tc>
        <w:tc>
          <w:tcPr>
            <w:tcW w:w="2887" w:type="dxa"/>
            <w:vAlign w:val="center"/>
          </w:tcPr>
          <w:p w14:paraId="4DFAD075" w14:textId="61D4E089" w:rsidR="008C3716" w:rsidRPr="002F0173" w:rsidRDefault="008C3716" w:rsidP="00E241A6"/>
        </w:tc>
        <w:tc>
          <w:tcPr>
            <w:tcW w:w="2337" w:type="dxa"/>
            <w:vAlign w:val="center"/>
          </w:tcPr>
          <w:p w14:paraId="4DFAD076" w14:textId="77777777" w:rsidR="008C3716" w:rsidRPr="002F0173" w:rsidRDefault="008C3716" w:rsidP="00AE54CE"/>
        </w:tc>
      </w:tr>
      <w:tr w:rsidR="008C3716" w:rsidRPr="006D49E4" w14:paraId="4DFAD07E" w14:textId="77777777" w:rsidTr="008C3716">
        <w:trPr>
          <w:trHeight w:val="646"/>
        </w:trPr>
        <w:tc>
          <w:tcPr>
            <w:tcW w:w="2163" w:type="dxa"/>
            <w:vAlign w:val="center"/>
          </w:tcPr>
          <w:p w14:paraId="4DFAD078" w14:textId="168EF3EE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endothermic</w:t>
            </w:r>
          </w:p>
        </w:tc>
        <w:tc>
          <w:tcPr>
            <w:tcW w:w="2117" w:type="dxa"/>
            <w:vAlign w:val="center"/>
          </w:tcPr>
          <w:p w14:paraId="4DFAD079" w14:textId="1F165603" w:rsidR="008C3716" w:rsidRPr="002F0173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intersexual competition</w:t>
            </w:r>
          </w:p>
        </w:tc>
        <w:tc>
          <w:tcPr>
            <w:tcW w:w="2920" w:type="dxa"/>
            <w:vAlign w:val="center"/>
          </w:tcPr>
          <w:p w14:paraId="4DFAD07A" w14:textId="2A104AE5" w:rsidR="008C3716" w:rsidRPr="006D49E4" w:rsidRDefault="008C3716" w:rsidP="00E241A6">
            <w:r>
              <w:rPr>
                <w:rFonts w:ascii="Cambria" w:eastAsia="Times New Roman" w:hAnsi="Cambria" w:cs="Times New Roman"/>
                <w:color w:val="000000"/>
              </w:rPr>
              <w:t>polyandry</w:t>
            </w:r>
          </w:p>
        </w:tc>
        <w:tc>
          <w:tcPr>
            <w:tcW w:w="2219" w:type="dxa"/>
            <w:vAlign w:val="center"/>
          </w:tcPr>
          <w:p w14:paraId="4DFAD07B" w14:textId="0E04EED9" w:rsidR="008C3716" w:rsidRPr="006D49E4" w:rsidRDefault="008C3716" w:rsidP="00E241A6"/>
        </w:tc>
        <w:tc>
          <w:tcPr>
            <w:tcW w:w="2887" w:type="dxa"/>
            <w:vAlign w:val="center"/>
          </w:tcPr>
          <w:p w14:paraId="4DFAD07C" w14:textId="31F4DE03" w:rsidR="008C3716" w:rsidRPr="006D49E4" w:rsidRDefault="008C3716" w:rsidP="00E241A6"/>
        </w:tc>
        <w:tc>
          <w:tcPr>
            <w:tcW w:w="2337" w:type="dxa"/>
            <w:vAlign w:val="center"/>
          </w:tcPr>
          <w:p w14:paraId="4DFAD07D" w14:textId="77777777" w:rsidR="008C3716" w:rsidRPr="006D49E4" w:rsidRDefault="008C3716" w:rsidP="00E241A6"/>
        </w:tc>
      </w:tr>
    </w:tbl>
    <w:p w14:paraId="4DFAD07F" w14:textId="77777777" w:rsidR="00E241A6" w:rsidRPr="006D49E4" w:rsidRDefault="00E241A6" w:rsidP="00237805"/>
    <w:sectPr w:rsidR="00E241A6" w:rsidRPr="006D49E4" w:rsidSect="005E6472">
      <w:headerReference w:type="default" r:id="rId24"/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AD084" w14:textId="77777777" w:rsidR="00F16E25" w:rsidRDefault="00F16E25" w:rsidP="00125233">
      <w:r>
        <w:separator/>
      </w:r>
    </w:p>
  </w:endnote>
  <w:endnote w:type="continuationSeparator" w:id="0">
    <w:p w14:paraId="4DFAD085" w14:textId="77777777" w:rsidR="00F16E25" w:rsidRDefault="00F16E25" w:rsidP="0012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AD082" w14:textId="77777777" w:rsidR="00F16E25" w:rsidRDefault="00F16E25" w:rsidP="00125233">
      <w:r>
        <w:separator/>
      </w:r>
    </w:p>
  </w:footnote>
  <w:footnote w:type="continuationSeparator" w:id="0">
    <w:p w14:paraId="4DFAD083" w14:textId="77777777" w:rsidR="00F16E25" w:rsidRDefault="00F16E25" w:rsidP="001252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D086" w14:textId="77777777" w:rsidR="00F16E25" w:rsidRDefault="00F16E25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3F8"/>
    <w:multiLevelType w:val="hybridMultilevel"/>
    <w:tmpl w:val="93DA95B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20D489E"/>
    <w:multiLevelType w:val="hybridMultilevel"/>
    <w:tmpl w:val="4230870A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A36466"/>
    <w:multiLevelType w:val="hybridMultilevel"/>
    <w:tmpl w:val="15E8A4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80166"/>
    <w:multiLevelType w:val="hybridMultilevel"/>
    <w:tmpl w:val="EA649DF4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>
      <w:start w:val="1"/>
      <w:numFmt w:val="lowerRoman"/>
      <w:lvlText w:val="%3."/>
      <w:lvlJc w:val="right"/>
      <w:pPr>
        <w:ind w:left="2360" w:hanging="180"/>
      </w:pPr>
    </w:lvl>
    <w:lvl w:ilvl="3" w:tplc="040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042E0EB0"/>
    <w:multiLevelType w:val="hybridMultilevel"/>
    <w:tmpl w:val="E468192E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EF837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8C54E5"/>
    <w:multiLevelType w:val="hybridMultilevel"/>
    <w:tmpl w:val="E468192E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EF837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141FBE"/>
    <w:multiLevelType w:val="hybridMultilevel"/>
    <w:tmpl w:val="BFE8B0E6"/>
    <w:lvl w:ilvl="0" w:tplc="FB9AFE1A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106584"/>
    <w:multiLevelType w:val="hybridMultilevel"/>
    <w:tmpl w:val="5D9ED624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EF837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15774F"/>
    <w:multiLevelType w:val="hybridMultilevel"/>
    <w:tmpl w:val="E9089362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BF2370"/>
    <w:multiLevelType w:val="hybridMultilevel"/>
    <w:tmpl w:val="E9089362"/>
    <w:lvl w:ilvl="0" w:tplc="04090001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1615D0"/>
    <w:multiLevelType w:val="hybridMultilevel"/>
    <w:tmpl w:val="2296385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1A490AEB"/>
    <w:multiLevelType w:val="hybridMultilevel"/>
    <w:tmpl w:val="FCFCE0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2084BC2"/>
    <w:multiLevelType w:val="hybridMultilevel"/>
    <w:tmpl w:val="E468192E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EF837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2D41ED"/>
    <w:multiLevelType w:val="hybridMultilevel"/>
    <w:tmpl w:val="B8E0E716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2306511C"/>
    <w:multiLevelType w:val="hybridMultilevel"/>
    <w:tmpl w:val="939C2EE0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931F47"/>
    <w:multiLevelType w:val="hybridMultilevel"/>
    <w:tmpl w:val="AFFC042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27064E06"/>
    <w:multiLevelType w:val="hybridMultilevel"/>
    <w:tmpl w:val="1B0AB9BA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453227"/>
    <w:multiLevelType w:val="hybridMultilevel"/>
    <w:tmpl w:val="6FF4415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B85DE1"/>
    <w:multiLevelType w:val="hybridMultilevel"/>
    <w:tmpl w:val="F5AC4CEA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B97E53"/>
    <w:multiLevelType w:val="hybridMultilevel"/>
    <w:tmpl w:val="BC4C4F2A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>
      <w:start w:val="1"/>
      <w:numFmt w:val="lowerRoman"/>
      <w:lvlText w:val="%3."/>
      <w:lvlJc w:val="right"/>
      <w:pPr>
        <w:ind w:left="2360" w:hanging="180"/>
      </w:pPr>
    </w:lvl>
    <w:lvl w:ilvl="3" w:tplc="0409000F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>
    <w:nsid w:val="2AB51B79"/>
    <w:multiLevelType w:val="hybridMultilevel"/>
    <w:tmpl w:val="5D9ED624"/>
    <w:lvl w:ilvl="0" w:tplc="04090001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EF837B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6447A5"/>
    <w:multiLevelType w:val="hybridMultilevel"/>
    <w:tmpl w:val="BCFEF532"/>
    <w:lvl w:ilvl="0" w:tplc="04090001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2551853"/>
    <w:multiLevelType w:val="hybridMultilevel"/>
    <w:tmpl w:val="9BBACE4E"/>
    <w:lvl w:ilvl="0" w:tplc="0409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abstractNum w:abstractNumId="23">
    <w:nsid w:val="36C2774B"/>
    <w:multiLevelType w:val="hybridMultilevel"/>
    <w:tmpl w:val="B17EA32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3B5E4AA6"/>
    <w:multiLevelType w:val="hybridMultilevel"/>
    <w:tmpl w:val="FB1AA2A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3E5B7947"/>
    <w:multiLevelType w:val="hybridMultilevel"/>
    <w:tmpl w:val="86168EE0"/>
    <w:lvl w:ilvl="0" w:tplc="0409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abstractNum w:abstractNumId="26">
    <w:nsid w:val="3FD35589"/>
    <w:multiLevelType w:val="hybridMultilevel"/>
    <w:tmpl w:val="7A92CA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6D553A"/>
    <w:multiLevelType w:val="hybridMultilevel"/>
    <w:tmpl w:val="A69085CA"/>
    <w:lvl w:ilvl="0" w:tplc="0409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abstractNum w:abstractNumId="28">
    <w:nsid w:val="418721C8"/>
    <w:multiLevelType w:val="hybridMultilevel"/>
    <w:tmpl w:val="E988BA8E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>
      <w:start w:val="1"/>
      <w:numFmt w:val="lowerRoman"/>
      <w:lvlText w:val="%3."/>
      <w:lvlJc w:val="right"/>
      <w:pPr>
        <w:ind w:left="2360" w:hanging="180"/>
      </w:pPr>
    </w:lvl>
    <w:lvl w:ilvl="3" w:tplc="0409000F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9">
    <w:nsid w:val="44AE0361"/>
    <w:multiLevelType w:val="hybridMultilevel"/>
    <w:tmpl w:val="9DD44032"/>
    <w:lvl w:ilvl="0" w:tplc="18CCBAA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B80D14"/>
    <w:multiLevelType w:val="hybridMultilevel"/>
    <w:tmpl w:val="C8CCE0A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48D00F2E"/>
    <w:multiLevelType w:val="hybridMultilevel"/>
    <w:tmpl w:val="64A214E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B856891"/>
    <w:multiLevelType w:val="hybridMultilevel"/>
    <w:tmpl w:val="30DE356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5A64EF"/>
    <w:multiLevelType w:val="hybridMultilevel"/>
    <w:tmpl w:val="E56E2D48"/>
    <w:lvl w:ilvl="0" w:tplc="0409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abstractNum w:abstractNumId="34">
    <w:nsid w:val="4C970051"/>
    <w:multiLevelType w:val="hybridMultilevel"/>
    <w:tmpl w:val="9FA2B87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D0E6917"/>
    <w:multiLevelType w:val="hybridMultilevel"/>
    <w:tmpl w:val="ECBA1CCC"/>
    <w:lvl w:ilvl="0" w:tplc="0409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abstractNum w:abstractNumId="36">
    <w:nsid w:val="54D256CA"/>
    <w:multiLevelType w:val="hybridMultilevel"/>
    <w:tmpl w:val="7B5C17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6D20626"/>
    <w:multiLevelType w:val="hybridMultilevel"/>
    <w:tmpl w:val="DC6CB9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7AB0B0E"/>
    <w:multiLevelType w:val="hybridMultilevel"/>
    <w:tmpl w:val="B23E6E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9DE59CB"/>
    <w:multiLevelType w:val="hybridMultilevel"/>
    <w:tmpl w:val="FE743BA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>
    <w:nsid w:val="5CF32C6C"/>
    <w:multiLevelType w:val="hybridMultilevel"/>
    <w:tmpl w:val="EB746A06"/>
    <w:lvl w:ilvl="0" w:tplc="0409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abstractNum w:abstractNumId="41">
    <w:nsid w:val="5D1A78A5"/>
    <w:multiLevelType w:val="hybridMultilevel"/>
    <w:tmpl w:val="41A601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E82AF8"/>
    <w:multiLevelType w:val="hybridMultilevel"/>
    <w:tmpl w:val="70169794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>
    <w:nsid w:val="61A71B09"/>
    <w:multiLevelType w:val="hybridMultilevel"/>
    <w:tmpl w:val="A0A8B79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63341ECB"/>
    <w:multiLevelType w:val="hybridMultilevel"/>
    <w:tmpl w:val="DEDE892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63661E0"/>
    <w:multiLevelType w:val="hybridMultilevel"/>
    <w:tmpl w:val="3E5483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8ED2BA7"/>
    <w:multiLevelType w:val="hybridMultilevel"/>
    <w:tmpl w:val="4230870A"/>
    <w:lvl w:ilvl="0" w:tplc="04090001">
      <w:start w:val="1"/>
      <w:numFmt w:val="decimal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9011349"/>
    <w:multiLevelType w:val="hybridMultilevel"/>
    <w:tmpl w:val="2E9462F2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8">
    <w:nsid w:val="6A8543A9"/>
    <w:multiLevelType w:val="hybridMultilevel"/>
    <w:tmpl w:val="D1487080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5423FA6"/>
    <w:multiLevelType w:val="hybridMultilevel"/>
    <w:tmpl w:val="253E02F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0">
    <w:nsid w:val="76A3171A"/>
    <w:multiLevelType w:val="hybridMultilevel"/>
    <w:tmpl w:val="06125B6E"/>
    <w:lvl w:ilvl="0" w:tplc="086093C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EEF837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8FC309B"/>
    <w:multiLevelType w:val="hybridMultilevel"/>
    <w:tmpl w:val="51045CAE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0"/>
  </w:num>
  <w:num w:numId="3">
    <w:abstractNumId w:val="3"/>
  </w:num>
  <w:num w:numId="4">
    <w:abstractNumId w:val="32"/>
  </w:num>
  <w:num w:numId="5">
    <w:abstractNumId w:val="15"/>
  </w:num>
  <w:num w:numId="6">
    <w:abstractNumId w:val="11"/>
  </w:num>
  <w:num w:numId="7">
    <w:abstractNumId w:val="34"/>
  </w:num>
  <w:num w:numId="8">
    <w:abstractNumId w:val="24"/>
  </w:num>
  <w:num w:numId="9">
    <w:abstractNumId w:val="2"/>
  </w:num>
  <w:num w:numId="10">
    <w:abstractNumId w:val="39"/>
  </w:num>
  <w:num w:numId="11">
    <w:abstractNumId w:val="10"/>
  </w:num>
  <w:num w:numId="12">
    <w:abstractNumId w:val="16"/>
  </w:num>
  <w:num w:numId="13">
    <w:abstractNumId w:val="1"/>
  </w:num>
  <w:num w:numId="14">
    <w:abstractNumId w:val="46"/>
  </w:num>
  <w:num w:numId="15">
    <w:abstractNumId w:val="0"/>
  </w:num>
  <w:num w:numId="16">
    <w:abstractNumId w:val="29"/>
  </w:num>
  <w:num w:numId="17">
    <w:abstractNumId w:val="14"/>
  </w:num>
  <w:num w:numId="18">
    <w:abstractNumId w:val="7"/>
  </w:num>
  <w:num w:numId="19">
    <w:abstractNumId w:val="26"/>
  </w:num>
  <w:num w:numId="20">
    <w:abstractNumId w:val="19"/>
  </w:num>
  <w:num w:numId="21">
    <w:abstractNumId w:val="33"/>
  </w:num>
  <w:num w:numId="22">
    <w:abstractNumId w:val="37"/>
  </w:num>
  <w:num w:numId="23">
    <w:abstractNumId w:val="40"/>
  </w:num>
  <w:num w:numId="24">
    <w:abstractNumId w:val="38"/>
  </w:num>
  <w:num w:numId="25">
    <w:abstractNumId w:val="28"/>
  </w:num>
  <w:num w:numId="26">
    <w:abstractNumId w:val="35"/>
  </w:num>
  <w:num w:numId="27">
    <w:abstractNumId w:val="41"/>
  </w:num>
  <w:num w:numId="28">
    <w:abstractNumId w:val="51"/>
  </w:num>
  <w:num w:numId="29">
    <w:abstractNumId w:val="18"/>
  </w:num>
  <w:num w:numId="30">
    <w:abstractNumId w:val="5"/>
  </w:num>
  <w:num w:numId="31">
    <w:abstractNumId w:val="21"/>
  </w:num>
  <w:num w:numId="32">
    <w:abstractNumId w:val="25"/>
  </w:num>
  <w:num w:numId="33">
    <w:abstractNumId w:val="27"/>
  </w:num>
  <w:num w:numId="34">
    <w:abstractNumId w:val="22"/>
  </w:num>
  <w:num w:numId="35">
    <w:abstractNumId w:val="12"/>
  </w:num>
  <w:num w:numId="36">
    <w:abstractNumId w:val="17"/>
  </w:num>
  <w:num w:numId="37">
    <w:abstractNumId w:val="4"/>
  </w:num>
  <w:num w:numId="38">
    <w:abstractNumId w:val="6"/>
  </w:num>
  <w:num w:numId="39">
    <w:abstractNumId w:val="47"/>
  </w:num>
  <w:num w:numId="40">
    <w:abstractNumId w:val="42"/>
  </w:num>
  <w:num w:numId="41">
    <w:abstractNumId w:val="45"/>
  </w:num>
  <w:num w:numId="42">
    <w:abstractNumId w:val="13"/>
  </w:num>
  <w:num w:numId="43">
    <w:abstractNumId w:val="30"/>
  </w:num>
  <w:num w:numId="44">
    <w:abstractNumId w:val="31"/>
  </w:num>
  <w:num w:numId="45">
    <w:abstractNumId w:val="43"/>
  </w:num>
  <w:num w:numId="46">
    <w:abstractNumId w:val="8"/>
  </w:num>
  <w:num w:numId="47">
    <w:abstractNumId w:val="9"/>
  </w:num>
  <w:num w:numId="48">
    <w:abstractNumId w:val="48"/>
  </w:num>
  <w:num w:numId="49">
    <w:abstractNumId w:val="49"/>
  </w:num>
  <w:num w:numId="50">
    <w:abstractNumId w:val="50"/>
  </w:num>
  <w:num w:numId="51">
    <w:abstractNumId w:val="36"/>
  </w:num>
  <w:num w:numId="52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33"/>
    <w:rsid w:val="00031CB5"/>
    <w:rsid w:val="00065AA3"/>
    <w:rsid w:val="00070D7E"/>
    <w:rsid w:val="00085790"/>
    <w:rsid w:val="00095F0A"/>
    <w:rsid w:val="000B5FBB"/>
    <w:rsid w:val="000D1CEF"/>
    <w:rsid w:val="00101B3E"/>
    <w:rsid w:val="00125233"/>
    <w:rsid w:val="001562DA"/>
    <w:rsid w:val="001639BD"/>
    <w:rsid w:val="001809E2"/>
    <w:rsid w:val="0019506F"/>
    <w:rsid w:val="001A529D"/>
    <w:rsid w:val="001E5162"/>
    <w:rsid w:val="002340FC"/>
    <w:rsid w:val="00237805"/>
    <w:rsid w:val="002672C6"/>
    <w:rsid w:val="002828D8"/>
    <w:rsid w:val="00285742"/>
    <w:rsid w:val="00286F2C"/>
    <w:rsid w:val="0029646E"/>
    <w:rsid w:val="002A2ECC"/>
    <w:rsid w:val="002A51A7"/>
    <w:rsid w:val="002B2D70"/>
    <w:rsid w:val="002E4B01"/>
    <w:rsid w:val="002F0173"/>
    <w:rsid w:val="0031218E"/>
    <w:rsid w:val="00353AE2"/>
    <w:rsid w:val="00395D62"/>
    <w:rsid w:val="003B06D3"/>
    <w:rsid w:val="0040236D"/>
    <w:rsid w:val="0041291D"/>
    <w:rsid w:val="004267E3"/>
    <w:rsid w:val="00456A97"/>
    <w:rsid w:val="004610DD"/>
    <w:rsid w:val="004C329C"/>
    <w:rsid w:val="004E77A3"/>
    <w:rsid w:val="004F526A"/>
    <w:rsid w:val="00503BDB"/>
    <w:rsid w:val="0051624F"/>
    <w:rsid w:val="0051642E"/>
    <w:rsid w:val="00531125"/>
    <w:rsid w:val="00590674"/>
    <w:rsid w:val="005974EE"/>
    <w:rsid w:val="005B0059"/>
    <w:rsid w:val="005B26DA"/>
    <w:rsid w:val="005B45CC"/>
    <w:rsid w:val="005B6AAF"/>
    <w:rsid w:val="005D7B55"/>
    <w:rsid w:val="005E6472"/>
    <w:rsid w:val="00612AB2"/>
    <w:rsid w:val="00613C8C"/>
    <w:rsid w:val="00615365"/>
    <w:rsid w:val="006207A3"/>
    <w:rsid w:val="006502A6"/>
    <w:rsid w:val="006657AA"/>
    <w:rsid w:val="00672B6D"/>
    <w:rsid w:val="006B4855"/>
    <w:rsid w:val="006C2A89"/>
    <w:rsid w:val="006D161D"/>
    <w:rsid w:val="006D49E4"/>
    <w:rsid w:val="006F11BD"/>
    <w:rsid w:val="007069EB"/>
    <w:rsid w:val="00716EF0"/>
    <w:rsid w:val="00726906"/>
    <w:rsid w:val="00763200"/>
    <w:rsid w:val="007907A8"/>
    <w:rsid w:val="0079656D"/>
    <w:rsid w:val="007A3EB2"/>
    <w:rsid w:val="007B4E4E"/>
    <w:rsid w:val="007D43E5"/>
    <w:rsid w:val="008500CD"/>
    <w:rsid w:val="00887F8B"/>
    <w:rsid w:val="008C2263"/>
    <w:rsid w:val="008C2A02"/>
    <w:rsid w:val="008C3716"/>
    <w:rsid w:val="00947827"/>
    <w:rsid w:val="009708A8"/>
    <w:rsid w:val="00977E1E"/>
    <w:rsid w:val="009D3074"/>
    <w:rsid w:val="00A2627B"/>
    <w:rsid w:val="00A5376D"/>
    <w:rsid w:val="00A60C54"/>
    <w:rsid w:val="00A7634A"/>
    <w:rsid w:val="00AE142B"/>
    <w:rsid w:val="00AE54CE"/>
    <w:rsid w:val="00AF485B"/>
    <w:rsid w:val="00B149B8"/>
    <w:rsid w:val="00B3299D"/>
    <w:rsid w:val="00B50A44"/>
    <w:rsid w:val="00B67E3A"/>
    <w:rsid w:val="00B914C5"/>
    <w:rsid w:val="00BF59AC"/>
    <w:rsid w:val="00C01196"/>
    <w:rsid w:val="00C14CDE"/>
    <w:rsid w:val="00C213A4"/>
    <w:rsid w:val="00C4340B"/>
    <w:rsid w:val="00C5514C"/>
    <w:rsid w:val="00C928AC"/>
    <w:rsid w:val="00CB0EF5"/>
    <w:rsid w:val="00CC4AC4"/>
    <w:rsid w:val="00CD4788"/>
    <w:rsid w:val="00CE4F3C"/>
    <w:rsid w:val="00CE55ED"/>
    <w:rsid w:val="00CF3339"/>
    <w:rsid w:val="00CF34A7"/>
    <w:rsid w:val="00D06D6F"/>
    <w:rsid w:val="00D1482A"/>
    <w:rsid w:val="00D2751C"/>
    <w:rsid w:val="00D35A72"/>
    <w:rsid w:val="00D41856"/>
    <w:rsid w:val="00D655B4"/>
    <w:rsid w:val="00D749D2"/>
    <w:rsid w:val="00D853C9"/>
    <w:rsid w:val="00DB48C5"/>
    <w:rsid w:val="00DC1A63"/>
    <w:rsid w:val="00DF751E"/>
    <w:rsid w:val="00E02E43"/>
    <w:rsid w:val="00E241A6"/>
    <w:rsid w:val="00E24E30"/>
    <w:rsid w:val="00E42568"/>
    <w:rsid w:val="00E53831"/>
    <w:rsid w:val="00E6009F"/>
    <w:rsid w:val="00E86B1E"/>
    <w:rsid w:val="00E96820"/>
    <w:rsid w:val="00ED0026"/>
    <w:rsid w:val="00ED1D00"/>
    <w:rsid w:val="00ED59CE"/>
    <w:rsid w:val="00EE1EF9"/>
    <w:rsid w:val="00EE6FB6"/>
    <w:rsid w:val="00F16E25"/>
    <w:rsid w:val="00F619D5"/>
    <w:rsid w:val="00F956D9"/>
    <w:rsid w:val="00F97B8B"/>
    <w:rsid w:val="00FA6EFD"/>
    <w:rsid w:val="00FC0B5C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FAC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2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233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1252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233"/>
    <w:rPr>
      <w:rFonts w:eastAsiaTheme="minorHAnsi"/>
    </w:rPr>
  </w:style>
  <w:style w:type="table" w:styleId="TableGrid">
    <w:name w:val="Table Grid"/>
    <w:basedOn w:val="TableNormal"/>
    <w:uiPriority w:val="59"/>
    <w:rsid w:val="00125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CE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9CE"/>
    <w:pPr>
      <w:spacing w:after="200" w:line="276" w:lineRule="auto"/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CE55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2A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2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233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1252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233"/>
    <w:rPr>
      <w:rFonts w:eastAsiaTheme="minorHAnsi"/>
    </w:rPr>
  </w:style>
  <w:style w:type="table" w:styleId="TableGrid">
    <w:name w:val="Table Grid"/>
    <w:basedOn w:val="TableNormal"/>
    <w:uiPriority w:val="59"/>
    <w:rsid w:val="00125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CE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9CE"/>
    <w:pPr>
      <w:spacing w:after="200" w:line="276" w:lineRule="auto"/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CE55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2A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ozemanscience.com/012-life-requires-free-energy" TargetMode="External"/><Relationship Id="rId20" Type="http://schemas.openxmlformats.org/officeDocument/2006/relationships/hyperlink" Target="http://www.bozemanscience.com/026-behavior-and-natural-selection" TargetMode="External"/><Relationship Id="rId21" Type="http://schemas.openxmlformats.org/officeDocument/2006/relationships/hyperlink" Target="http://www.bozemanscience.com/039-information-exchange" TargetMode="External"/><Relationship Id="rId22" Type="http://schemas.openxmlformats.org/officeDocument/2006/relationships/hyperlink" Target="http://www.bozemanscience.com/019-response-to-external-envirnoments" TargetMode="External"/><Relationship Id="rId23" Type="http://schemas.openxmlformats.org/officeDocument/2006/relationships/hyperlink" Target="http://www.bozemanscience.com/026-behavior-and-natural-selection" TargetMode="External"/><Relationship Id="rId24" Type="http://schemas.openxmlformats.org/officeDocument/2006/relationships/header" Target="head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www.bozemanscience.com/thermoregulation/?rq=metabolism" TargetMode="External"/><Relationship Id="rId11" Type="http://schemas.openxmlformats.org/officeDocument/2006/relationships/hyperlink" Target="http://www.bozemanscience.com/homeostatic-loops" TargetMode="External"/><Relationship Id="rId12" Type="http://schemas.openxmlformats.org/officeDocument/2006/relationships/hyperlink" Target="http://www.bozemanscience.com/homeostasis-hugs" TargetMode="External"/><Relationship Id="rId13" Type="http://schemas.openxmlformats.org/officeDocument/2006/relationships/hyperlink" Target="http://www.bozemanscience.com/ap-homeostasis-review" TargetMode="External"/><Relationship Id="rId14" Type="http://schemas.openxmlformats.org/officeDocument/2006/relationships/hyperlink" Target="http://www.bozemanscience.com/positive-and-negative-feedback-loops" TargetMode="External"/><Relationship Id="rId15" Type="http://schemas.openxmlformats.org/officeDocument/2006/relationships/hyperlink" Target="http://www.bozemanscience.com/019-response-to-external-envirnoments" TargetMode="External"/><Relationship Id="rId16" Type="http://schemas.openxmlformats.org/officeDocument/2006/relationships/hyperlink" Target="http://www.bozemanscience.com/026-behavior-and-natural-selection" TargetMode="External"/><Relationship Id="rId17" Type="http://schemas.openxmlformats.org/officeDocument/2006/relationships/hyperlink" Target="http://www.bozemanscience.com/025-mechanisms-of-timing-and-control" TargetMode="External"/><Relationship Id="rId18" Type="http://schemas.openxmlformats.org/officeDocument/2006/relationships/hyperlink" Target="http://www.bozemanscience.com/025-mechanisms-of-timing-and-control" TargetMode="External"/><Relationship Id="rId19" Type="http://schemas.openxmlformats.org/officeDocument/2006/relationships/hyperlink" Target="http://www.bozemanscience.com/animal-behavior/?rq=animal%20behavior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1448</Words>
  <Characters>8259</Characters>
  <Application>Microsoft Macintosh Word</Application>
  <DocSecurity>0</DocSecurity>
  <Lines>68</Lines>
  <Paragraphs>19</Paragraphs>
  <ScaleCrop>false</ScaleCrop>
  <Company>Hewlett-Packard Company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Coleen Ouellette</dc:creator>
  <cp:lastModifiedBy>Coleen Ouellette</cp:lastModifiedBy>
  <cp:revision>98</cp:revision>
  <cp:lastPrinted>2015-08-23T14:01:00Z</cp:lastPrinted>
  <dcterms:created xsi:type="dcterms:W3CDTF">2015-03-30T18:05:00Z</dcterms:created>
  <dcterms:modified xsi:type="dcterms:W3CDTF">2017-04-19T15:28:00Z</dcterms:modified>
</cp:coreProperties>
</file>